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EDEE9" w14:textId="77777777" w:rsidR="000822C4" w:rsidRPr="00156689" w:rsidRDefault="000822C4" w:rsidP="00156689">
      <w:pPr>
        <w:pStyle w:val="Cabealho"/>
        <w:jc w:val="center"/>
        <w:rPr>
          <w:rFonts w:asciiTheme="minorHAnsi" w:hAnsiTheme="minorHAnsi" w:cs="Arial"/>
          <w:b/>
          <w:sz w:val="24"/>
        </w:rPr>
      </w:pPr>
      <w:r w:rsidRPr="00156689">
        <w:rPr>
          <w:rFonts w:asciiTheme="minorHAnsi" w:hAnsiTheme="minorHAnsi" w:cs="Arial"/>
          <w:b/>
          <w:sz w:val="24"/>
        </w:rPr>
        <w:t>SUPERINTENDÊNCIA REGIONAL EM SERGIPE</w:t>
      </w:r>
    </w:p>
    <w:p w14:paraId="42BA8BAD" w14:textId="3CA31018" w:rsidR="000822C4" w:rsidRPr="00156689" w:rsidRDefault="000822C4" w:rsidP="00156689">
      <w:pPr>
        <w:jc w:val="center"/>
        <w:rPr>
          <w:rFonts w:asciiTheme="minorHAnsi" w:hAnsiTheme="minorHAnsi"/>
          <w:sz w:val="24"/>
        </w:rPr>
      </w:pPr>
      <w:r w:rsidRPr="00156689">
        <w:rPr>
          <w:rFonts w:asciiTheme="minorHAnsi" w:hAnsiTheme="minorHAnsi" w:cs="Arial"/>
          <w:b/>
          <w:sz w:val="24"/>
        </w:rPr>
        <w:t>SETOR DE ADMINSTRAÇÃO E LOGÍSTICA POLICIAL</w:t>
      </w:r>
    </w:p>
    <w:p w14:paraId="4B31FBA7" w14:textId="77777777" w:rsidR="006058B8" w:rsidRPr="00156689" w:rsidRDefault="006058B8" w:rsidP="00156689">
      <w:pPr>
        <w:jc w:val="center"/>
        <w:rPr>
          <w:rFonts w:asciiTheme="minorHAnsi" w:hAnsiTheme="minorHAnsi" w:cs="Arial"/>
          <w:bCs/>
          <w:color w:val="000000"/>
          <w:sz w:val="24"/>
        </w:rPr>
      </w:pPr>
    </w:p>
    <w:p w14:paraId="098D4F95" w14:textId="7F8590AB" w:rsidR="000822C4" w:rsidRPr="00156689" w:rsidRDefault="000822C4" w:rsidP="00156689">
      <w:pPr>
        <w:jc w:val="center"/>
        <w:rPr>
          <w:rFonts w:asciiTheme="minorHAnsi" w:hAnsiTheme="minorHAnsi" w:cs="Arial"/>
          <w:b/>
          <w:bCs/>
          <w:color w:val="000000"/>
          <w:sz w:val="24"/>
        </w:rPr>
      </w:pPr>
      <w:r w:rsidRPr="00156689">
        <w:rPr>
          <w:rFonts w:asciiTheme="minorHAnsi" w:hAnsiTheme="minorHAnsi" w:cs="Arial"/>
          <w:b/>
          <w:bCs/>
          <w:color w:val="000000"/>
          <w:sz w:val="24"/>
          <w:highlight w:val="green"/>
        </w:rPr>
        <w:t>PREGÃO Nº 0</w:t>
      </w:r>
      <w:r w:rsidR="00F06E6D">
        <w:rPr>
          <w:rFonts w:asciiTheme="minorHAnsi" w:hAnsiTheme="minorHAnsi" w:cs="Arial"/>
          <w:b/>
          <w:bCs/>
          <w:color w:val="000000"/>
          <w:sz w:val="24"/>
          <w:highlight w:val="green"/>
        </w:rPr>
        <w:t>3</w:t>
      </w:r>
      <w:r w:rsidRPr="00156689">
        <w:rPr>
          <w:rFonts w:asciiTheme="minorHAnsi" w:hAnsiTheme="minorHAnsi" w:cs="Arial"/>
          <w:b/>
          <w:bCs/>
          <w:color w:val="000000"/>
          <w:sz w:val="24"/>
          <w:highlight w:val="green"/>
        </w:rPr>
        <w:t>/2018</w:t>
      </w:r>
    </w:p>
    <w:p w14:paraId="0D32B18B" w14:textId="6E06EE81" w:rsidR="000822C4" w:rsidRPr="00156689" w:rsidRDefault="000822C4" w:rsidP="00156689">
      <w:pPr>
        <w:jc w:val="center"/>
        <w:rPr>
          <w:rFonts w:asciiTheme="minorHAnsi" w:hAnsiTheme="minorHAnsi" w:cs="Arial"/>
          <w:bCs/>
          <w:color w:val="000000"/>
          <w:sz w:val="24"/>
        </w:rPr>
      </w:pPr>
      <w:r w:rsidRPr="00156689">
        <w:rPr>
          <w:rFonts w:asciiTheme="minorHAnsi" w:hAnsiTheme="minorHAnsi" w:cs="Arial"/>
          <w:bCs/>
          <w:color w:val="000000"/>
          <w:sz w:val="24"/>
        </w:rPr>
        <w:t xml:space="preserve">(Processo Administrativo n.° </w:t>
      </w:r>
      <w:r w:rsidR="00F06E6D" w:rsidRPr="00F06E6D">
        <w:rPr>
          <w:b/>
          <w:color w:val="000000"/>
        </w:rPr>
        <w:t>08520.000627/2018-31</w:t>
      </w:r>
      <w:r w:rsidRPr="00156689">
        <w:rPr>
          <w:rFonts w:asciiTheme="minorHAnsi" w:hAnsiTheme="minorHAnsi" w:cs="Arial"/>
          <w:bCs/>
          <w:color w:val="000000"/>
          <w:sz w:val="24"/>
        </w:rPr>
        <w:t>)</w:t>
      </w:r>
    </w:p>
    <w:p w14:paraId="6CD1CDA0" w14:textId="77777777" w:rsidR="000822C4" w:rsidRPr="00156689" w:rsidRDefault="000822C4" w:rsidP="00156689">
      <w:pPr>
        <w:ind w:right="-17"/>
        <w:jc w:val="center"/>
        <w:rPr>
          <w:rFonts w:asciiTheme="minorHAnsi" w:hAnsiTheme="minorHAnsi" w:cs="Times New Roman"/>
          <w:b/>
          <w:bCs/>
          <w:color w:val="000000"/>
          <w:sz w:val="24"/>
          <w:u w:val="single"/>
        </w:rPr>
      </w:pPr>
    </w:p>
    <w:p w14:paraId="213B1F9F" w14:textId="77777777" w:rsidR="006C153F" w:rsidRPr="00156689" w:rsidRDefault="006C153F" w:rsidP="00156689">
      <w:pPr>
        <w:ind w:right="-17"/>
        <w:jc w:val="center"/>
        <w:rPr>
          <w:rFonts w:asciiTheme="minorHAnsi" w:hAnsiTheme="minorHAnsi" w:cs="Times New Roman"/>
          <w:b/>
          <w:bCs/>
          <w:iCs/>
          <w:sz w:val="24"/>
          <w:u w:val="single"/>
        </w:rPr>
      </w:pPr>
      <w:r w:rsidRPr="00156689">
        <w:rPr>
          <w:rFonts w:asciiTheme="minorHAnsi" w:hAnsiTheme="minorHAnsi" w:cs="Times New Roman"/>
          <w:b/>
          <w:bCs/>
          <w:color w:val="000000"/>
          <w:sz w:val="24"/>
          <w:u w:val="single"/>
        </w:rPr>
        <w:t>ANEXO I</w:t>
      </w:r>
      <w:r w:rsidRPr="00156689">
        <w:rPr>
          <w:rFonts w:asciiTheme="minorHAnsi" w:hAnsiTheme="minorHAnsi" w:cs="Times New Roman"/>
          <w:b/>
          <w:bCs/>
          <w:iCs/>
          <w:sz w:val="24"/>
          <w:u w:val="single"/>
        </w:rPr>
        <w:t xml:space="preserve"> </w:t>
      </w:r>
    </w:p>
    <w:p w14:paraId="6317F67C" w14:textId="050C823E" w:rsidR="00DB206B" w:rsidRPr="00156689" w:rsidRDefault="00DB206B" w:rsidP="00156689">
      <w:pPr>
        <w:ind w:right="-17"/>
        <w:jc w:val="center"/>
        <w:rPr>
          <w:rFonts w:asciiTheme="minorHAnsi" w:hAnsiTheme="minorHAnsi" w:cs="Arial"/>
          <w:b/>
          <w:bCs/>
          <w:color w:val="000000"/>
          <w:sz w:val="24"/>
        </w:rPr>
      </w:pPr>
      <w:r w:rsidRPr="00156689">
        <w:rPr>
          <w:rFonts w:asciiTheme="minorHAnsi" w:hAnsiTheme="minorHAnsi" w:cs="Arial"/>
          <w:b/>
          <w:bCs/>
          <w:color w:val="000000"/>
          <w:sz w:val="24"/>
        </w:rPr>
        <w:t>TERMO DE REFERÊNCIA</w:t>
      </w:r>
    </w:p>
    <w:p w14:paraId="2957CFF6" w14:textId="1321272B" w:rsidR="003C309D" w:rsidRPr="00156689" w:rsidRDefault="00DB206B" w:rsidP="00156689">
      <w:pPr>
        <w:ind w:right="-17"/>
        <w:jc w:val="center"/>
        <w:rPr>
          <w:rFonts w:asciiTheme="minorHAnsi" w:hAnsiTheme="minorHAnsi" w:cs="Arial"/>
          <w:b/>
          <w:bCs/>
          <w:color w:val="000000"/>
          <w:sz w:val="24"/>
        </w:rPr>
      </w:pPr>
      <w:r w:rsidRPr="00156689">
        <w:rPr>
          <w:rFonts w:asciiTheme="minorHAnsi" w:hAnsiTheme="minorHAnsi" w:cs="Arial"/>
          <w:b/>
          <w:bCs/>
          <w:color w:val="000000"/>
          <w:sz w:val="24"/>
        </w:rPr>
        <w:t xml:space="preserve">PREGÃO ELETRÔNICO </w:t>
      </w:r>
    </w:p>
    <w:p w14:paraId="28D1CCD6" w14:textId="77777777" w:rsidR="00DB206B" w:rsidRPr="00156689" w:rsidRDefault="00DB206B" w:rsidP="00156689">
      <w:pPr>
        <w:ind w:right="-17"/>
        <w:jc w:val="center"/>
        <w:rPr>
          <w:rFonts w:asciiTheme="minorHAnsi" w:hAnsiTheme="minorHAnsi" w:cs="Arial"/>
          <w:b/>
          <w:bCs/>
          <w:iCs/>
          <w:sz w:val="24"/>
        </w:rPr>
      </w:pPr>
      <w:r w:rsidRPr="00156689">
        <w:rPr>
          <w:rFonts w:asciiTheme="minorHAnsi" w:hAnsiTheme="minorHAnsi" w:cs="Arial"/>
          <w:b/>
          <w:bCs/>
          <w:iCs/>
          <w:color w:val="000000"/>
          <w:sz w:val="24"/>
        </w:rPr>
        <w:t>(</w:t>
      </w:r>
      <w:r w:rsidR="00D37CCE" w:rsidRPr="00156689">
        <w:rPr>
          <w:rFonts w:asciiTheme="minorHAnsi" w:hAnsiTheme="minorHAnsi" w:cs="Arial"/>
          <w:b/>
          <w:bCs/>
          <w:iCs/>
          <w:sz w:val="24"/>
        </w:rPr>
        <w:t xml:space="preserve">PRESTAÇÃO DE SERVIÇO CONTÍNUO </w:t>
      </w:r>
      <w:r w:rsidRPr="00156689">
        <w:rPr>
          <w:rFonts w:asciiTheme="minorHAnsi" w:hAnsiTheme="minorHAnsi" w:cs="Arial"/>
          <w:b/>
          <w:bCs/>
          <w:iCs/>
          <w:sz w:val="24"/>
        </w:rPr>
        <w:t xml:space="preserve">COM </w:t>
      </w:r>
      <w:r w:rsidR="00D37CCE" w:rsidRPr="00156689">
        <w:rPr>
          <w:rFonts w:asciiTheme="minorHAnsi" w:hAnsiTheme="minorHAnsi" w:cs="Arial"/>
          <w:b/>
          <w:bCs/>
          <w:iCs/>
          <w:sz w:val="24"/>
        </w:rPr>
        <w:t xml:space="preserve">DEDICAÇÃO EXCLUSIVA DE </w:t>
      </w:r>
      <w:r w:rsidRPr="00156689">
        <w:rPr>
          <w:rFonts w:asciiTheme="minorHAnsi" w:hAnsiTheme="minorHAnsi" w:cs="Arial"/>
          <w:b/>
          <w:bCs/>
          <w:iCs/>
          <w:sz w:val="24"/>
        </w:rPr>
        <w:t>MÃO DE OBRA)</w:t>
      </w:r>
    </w:p>
    <w:p w14:paraId="714D13CA" w14:textId="77777777" w:rsidR="00AE476C" w:rsidRPr="00156689" w:rsidRDefault="00AE476C" w:rsidP="00156689">
      <w:pPr>
        <w:ind w:right="-17"/>
        <w:jc w:val="center"/>
        <w:rPr>
          <w:rFonts w:asciiTheme="minorHAnsi" w:hAnsiTheme="minorHAnsi" w:cs="Arial"/>
          <w:b/>
          <w:bCs/>
          <w:iCs/>
          <w:sz w:val="24"/>
        </w:rPr>
      </w:pPr>
    </w:p>
    <w:p w14:paraId="34FD2C10" w14:textId="77777777" w:rsidR="00AE476C" w:rsidRPr="00156689" w:rsidRDefault="00AE476C" w:rsidP="00156689">
      <w:pPr>
        <w:ind w:right="-17"/>
        <w:jc w:val="center"/>
        <w:rPr>
          <w:rFonts w:asciiTheme="minorHAnsi" w:hAnsiTheme="minorHAnsi" w:cs="Arial"/>
          <w:b/>
          <w:bCs/>
          <w:iCs/>
          <w:sz w:val="24"/>
        </w:rPr>
      </w:pPr>
    </w:p>
    <w:p w14:paraId="3334C875" w14:textId="77777777" w:rsidR="00DB206B" w:rsidRPr="00156689" w:rsidRDefault="00DB206B"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DO OBJETO</w:t>
      </w:r>
    </w:p>
    <w:p w14:paraId="0AFAF7C4" w14:textId="5FF136EB" w:rsidR="00DB206B" w:rsidRPr="003A7B2A" w:rsidRDefault="00DB206B" w:rsidP="00156689">
      <w:pPr>
        <w:numPr>
          <w:ilvl w:val="1"/>
          <w:numId w:val="1"/>
        </w:numPr>
        <w:ind w:left="0" w:firstLine="0"/>
        <w:jc w:val="both"/>
        <w:rPr>
          <w:rFonts w:asciiTheme="minorHAnsi" w:hAnsiTheme="minorHAnsi" w:cs="Arial"/>
          <w:color w:val="FF0000"/>
          <w:sz w:val="24"/>
          <w:u w:val="single"/>
        </w:rPr>
      </w:pPr>
      <w:r w:rsidRPr="001454C3">
        <w:rPr>
          <w:rFonts w:asciiTheme="minorHAnsi" w:hAnsiTheme="minorHAnsi" w:cs="Arial"/>
          <w:sz w:val="24"/>
        </w:rPr>
        <w:t>Contratação</w:t>
      </w:r>
      <w:r w:rsidRPr="001454C3">
        <w:rPr>
          <w:rFonts w:asciiTheme="minorHAnsi" w:hAnsiTheme="minorHAnsi" w:cs="Arial"/>
          <w:color w:val="FF0000"/>
          <w:sz w:val="24"/>
        </w:rPr>
        <w:t xml:space="preserve"> </w:t>
      </w:r>
      <w:r w:rsidR="001C3CC6" w:rsidRPr="001454C3">
        <w:rPr>
          <w:rFonts w:asciiTheme="minorHAnsi" w:hAnsiTheme="minorHAnsi" w:cstheme="minorHAnsi"/>
          <w:sz w:val="24"/>
          <w:lang w:eastAsia="zh-CN"/>
        </w:rPr>
        <w:t>de pessoa jurídica especializada</w:t>
      </w:r>
      <w:r w:rsidR="001C3CC6" w:rsidRPr="003A7B2A">
        <w:rPr>
          <w:rFonts w:asciiTheme="minorHAnsi" w:hAnsiTheme="minorHAnsi" w:cstheme="minorHAnsi"/>
          <w:sz w:val="24"/>
          <w:u w:val="single"/>
          <w:lang w:eastAsia="zh-CN"/>
        </w:rPr>
        <w:t xml:space="preserve"> para prestação, de forma indireta e contínua, </w:t>
      </w:r>
      <w:r w:rsidR="003A7B2A" w:rsidRPr="003A7B2A">
        <w:rPr>
          <w:rFonts w:asciiTheme="minorHAnsi" w:hAnsiTheme="minorHAnsi" w:cs="Calibri"/>
          <w:sz w:val="24"/>
          <w:u w:val="single"/>
          <w:lang w:eastAsia="zh-CN"/>
        </w:rPr>
        <w:t xml:space="preserve">de serviços de </w:t>
      </w:r>
      <w:r w:rsidR="003A7B2A" w:rsidRPr="003A7B2A">
        <w:rPr>
          <w:rFonts w:asciiTheme="minorHAnsi" w:hAnsiTheme="minorHAnsi" w:cs="Calibri"/>
          <w:b/>
          <w:sz w:val="24"/>
          <w:u w:val="single"/>
          <w:lang w:eastAsia="zh-CN"/>
        </w:rPr>
        <w:t xml:space="preserve">recepcionistas e Secretárias(os), </w:t>
      </w:r>
      <w:r w:rsidR="003A7B2A" w:rsidRPr="003A7B2A">
        <w:rPr>
          <w:rFonts w:asciiTheme="minorHAnsi" w:hAnsiTheme="minorHAnsi" w:cs="Calibri"/>
          <w:sz w:val="24"/>
          <w:u w:val="single"/>
        </w:rPr>
        <w:t>para prestação de apoio às atividades materiais acessórias, instrumentais ou complementares à área de competência legal do órgão licitante, não inerentes às categorias funcionais abrangidas por seu respectivo plano de cargos</w:t>
      </w:r>
      <w:r w:rsidR="00251721" w:rsidRPr="003A7B2A">
        <w:rPr>
          <w:rFonts w:asciiTheme="minorHAnsi" w:hAnsiTheme="minorHAnsi"/>
          <w:sz w:val="24"/>
          <w:u w:val="single"/>
        </w:rPr>
        <w:t xml:space="preserve">, </w:t>
      </w:r>
      <w:r w:rsidR="00251721" w:rsidRPr="001454C3">
        <w:rPr>
          <w:rFonts w:asciiTheme="minorHAnsi" w:hAnsiTheme="minorHAnsi"/>
          <w:sz w:val="24"/>
        </w:rPr>
        <w:t>conforme este TR e seus anexos</w:t>
      </w:r>
      <w:r w:rsidR="001C3CC6" w:rsidRPr="001454C3">
        <w:rPr>
          <w:rFonts w:asciiTheme="minorHAnsi" w:hAnsiTheme="minorHAnsi" w:cstheme="minorHAnsi"/>
          <w:sz w:val="24"/>
        </w:rPr>
        <w:t xml:space="preserve">, </w:t>
      </w:r>
      <w:r w:rsidR="001C3CC6" w:rsidRPr="001454C3">
        <w:rPr>
          <w:rFonts w:asciiTheme="minorHAnsi" w:hAnsiTheme="minorHAnsi" w:cs="Times New Roman"/>
          <w:sz w:val="24"/>
        </w:rPr>
        <w:t>conforme condições, quantidades e exigências estabelecidas neste instrumento:</w:t>
      </w:r>
    </w:p>
    <w:p w14:paraId="0BA919BD" w14:textId="77777777" w:rsidR="00AE476C" w:rsidRPr="00156689" w:rsidRDefault="00AE476C" w:rsidP="00156689">
      <w:pPr>
        <w:jc w:val="both"/>
        <w:rPr>
          <w:rFonts w:asciiTheme="minorHAnsi" w:hAnsiTheme="minorHAnsi" w:cs="Arial"/>
          <w:sz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595"/>
        <w:gridCol w:w="1693"/>
        <w:gridCol w:w="931"/>
        <w:gridCol w:w="1268"/>
        <w:gridCol w:w="1375"/>
      </w:tblGrid>
      <w:tr w:rsidR="00FE7FAA" w:rsidRPr="00CE6E75" w14:paraId="00CE86BA" w14:textId="77777777" w:rsidTr="00D144DD">
        <w:trPr>
          <w:trHeight w:val="630"/>
          <w:jc w:val="center"/>
        </w:trPr>
        <w:tc>
          <w:tcPr>
            <w:tcW w:w="0" w:type="auto"/>
            <w:gridSpan w:val="6"/>
            <w:vAlign w:val="center"/>
          </w:tcPr>
          <w:p w14:paraId="11AD3158" w14:textId="77777777" w:rsidR="00FE7FAA" w:rsidRPr="00FE7FAA" w:rsidRDefault="00FE7FAA" w:rsidP="00FE7FAA">
            <w:pPr>
              <w:ind w:right="-1"/>
              <w:jc w:val="center"/>
              <w:rPr>
                <w:rFonts w:asciiTheme="minorHAnsi" w:hAnsiTheme="minorHAnsi"/>
                <w:sz w:val="18"/>
                <w:szCs w:val="18"/>
              </w:rPr>
            </w:pPr>
            <w:r w:rsidRPr="00FE7FAA">
              <w:rPr>
                <w:rFonts w:asciiTheme="minorHAnsi" w:hAnsiTheme="minorHAnsi" w:cs="Calibri"/>
                <w:b/>
                <w:color w:val="000000"/>
                <w:sz w:val="18"/>
                <w:szCs w:val="18"/>
              </w:rPr>
              <w:t xml:space="preserve">LOCAL DA PRESTAÇÃO DO SERVIÇO: </w:t>
            </w:r>
            <w:r w:rsidRPr="00FE7FAA">
              <w:rPr>
                <w:rFonts w:asciiTheme="minorHAnsi" w:hAnsiTheme="minorHAnsi"/>
                <w:sz w:val="18"/>
                <w:szCs w:val="18"/>
              </w:rPr>
              <w:t>SR/PF/SE</w:t>
            </w:r>
          </w:p>
          <w:p w14:paraId="748DD919" w14:textId="3C4ABEAE" w:rsidR="00FE7FAA" w:rsidRPr="00CE6E75" w:rsidRDefault="00FE7FAA" w:rsidP="00FE7FAA">
            <w:pPr>
              <w:ind w:right="-1"/>
              <w:jc w:val="center"/>
              <w:rPr>
                <w:rFonts w:cs="Calibri"/>
                <w:b/>
                <w:color w:val="000000"/>
                <w:sz w:val="18"/>
                <w:szCs w:val="18"/>
              </w:rPr>
            </w:pPr>
            <w:r w:rsidRPr="00FE7FAA">
              <w:rPr>
                <w:rFonts w:asciiTheme="minorHAnsi" w:hAnsiTheme="minorHAnsi"/>
                <w:sz w:val="18"/>
                <w:szCs w:val="18"/>
              </w:rPr>
              <w:t xml:space="preserve">Avenida Augusto Franco 2.260, Bairro Siqueira Campos, Aracaju/Sergipe, </w:t>
            </w:r>
            <w:r w:rsidRPr="00FE7FAA">
              <w:rPr>
                <w:rFonts w:asciiTheme="minorHAnsi" w:hAnsiTheme="minorHAnsi" w:cstheme="minorHAnsi"/>
                <w:b/>
                <w:color w:val="000000"/>
                <w:sz w:val="18"/>
                <w:szCs w:val="18"/>
              </w:rPr>
              <w:t>CEP: 49.075-100</w:t>
            </w:r>
          </w:p>
        </w:tc>
      </w:tr>
      <w:tr w:rsidR="00FE7FAA" w:rsidRPr="00CE6E75" w14:paraId="616151E3" w14:textId="68A952BA" w:rsidTr="00FE7FAA">
        <w:trPr>
          <w:trHeight w:val="630"/>
          <w:jc w:val="center"/>
        </w:trPr>
        <w:tc>
          <w:tcPr>
            <w:tcW w:w="0" w:type="auto"/>
            <w:vAlign w:val="center"/>
          </w:tcPr>
          <w:p w14:paraId="5414ECF8" w14:textId="0DC0655C" w:rsidR="00FE7FAA" w:rsidRPr="00CE6E75" w:rsidRDefault="00FE7FAA" w:rsidP="00FE7FAA">
            <w:pPr>
              <w:ind w:right="-1"/>
              <w:jc w:val="center"/>
              <w:rPr>
                <w:rFonts w:cs="Calibri"/>
                <w:b/>
                <w:color w:val="000000"/>
                <w:sz w:val="18"/>
                <w:szCs w:val="18"/>
              </w:rPr>
            </w:pPr>
            <w:r>
              <w:rPr>
                <w:rFonts w:cs="Calibri"/>
                <w:b/>
                <w:color w:val="000000"/>
                <w:sz w:val="18"/>
                <w:szCs w:val="18"/>
              </w:rPr>
              <w:t>GRUPO</w:t>
            </w:r>
          </w:p>
        </w:tc>
        <w:tc>
          <w:tcPr>
            <w:tcW w:w="0" w:type="auto"/>
            <w:vAlign w:val="center"/>
          </w:tcPr>
          <w:p w14:paraId="0DAA5F16" w14:textId="4F56E827" w:rsidR="00FE7FAA" w:rsidRPr="00CE6E75" w:rsidRDefault="00FE7FAA" w:rsidP="00FA162E">
            <w:pPr>
              <w:ind w:right="-1"/>
              <w:jc w:val="center"/>
              <w:rPr>
                <w:rFonts w:cs="Calibri"/>
                <w:b/>
                <w:color w:val="000000"/>
                <w:sz w:val="18"/>
                <w:szCs w:val="18"/>
              </w:rPr>
            </w:pPr>
            <w:r w:rsidRPr="00CE6E75">
              <w:rPr>
                <w:rFonts w:cs="Calibri"/>
                <w:b/>
                <w:color w:val="000000"/>
                <w:sz w:val="18"/>
                <w:szCs w:val="18"/>
              </w:rPr>
              <w:t>ITEM</w:t>
            </w:r>
          </w:p>
        </w:tc>
        <w:tc>
          <w:tcPr>
            <w:tcW w:w="0" w:type="auto"/>
            <w:vAlign w:val="center"/>
          </w:tcPr>
          <w:p w14:paraId="15E1FF09" w14:textId="77777777" w:rsidR="00FE7FAA" w:rsidRPr="00CE6E75" w:rsidRDefault="00FE7FAA" w:rsidP="00FA162E">
            <w:pPr>
              <w:ind w:right="-1"/>
              <w:jc w:val="center"/>
              <w:rPr>
                <w:rFonts w:cs="Calibri"/>
                <w:b/>
                <w:color w:val="000000"/>
                <w:sz w:val="18"/>
                <w:szCs w:val="18"/>
              </w:rPr>
            </w:pPr>
            <w:r w:rsidRPr="00CE6E75">
              <w:rPr>
                <w:rFonts w:cs="Calibri"/>
                <w:b/>
                <w:color w:val="000000"/>
                <w:sz w:val="18"/>
                <w:szCs w:val="18"/>
              </w:rPr>
              <w:t>DESCRIÇÃO/</w:t>
            </w:r>
          </w:p>
          <w:p w14:paraId="28A3647E" w14:textId="1A01AE2D" w:rsidR="00FE7FAA" w:rsidRPr="00CE6E75" w:rsidRDefault="00FE7FAA" w:rsidP="00FA162E">
            <w:pPr>
              <w:ind w:right="-1"/>
              <w:jc w:val="center"/>
              <w:rPr>
                <w:rFonts w:cs="Calibri"/>
                <w:b/>
                <w:color w:val="000000"/>
                <w:sz w:val="18"/>
                <w:szCs w:val="18"/>
              </w:rPr>
            </w:pPr>
            <w:r w:rsidRPr="00CE6E75">
              <w:rPr>
                <w:rFonts w:cs="Calibri"/>
                <w:b/>
                <w:color w:val="000000"/>
                <w:sz w:val="18"/>
                <w:szCs w:val="18"/>
              </w:rPr>
              <w:t>ESPECIFICAÇÃO</w:t>
            </w:r>
          </w:p>
        </w:tc>
        <w:tc>
          <w:tcPr>
            <w:tcW w:w="0" w:type="auto"/>
            <w:shd w:val="clear" w:color="auto" w:fill="auto"/>
            <w:vAlign w:val="center"/>
            <w:hideMark/>
          </w:tcPr>
          <w:p w14:paraId="66B954DD" w14:textId="77777777" w:rsidR="00FE7FAA" w:rsidRPr="00CE6E75" w:rsidRDefault="00FE7FAA" w:rsidP="00FA162E">
            <w:pPr>
              <w:ind w:right="-1"/>
              <w:jc w:val="center"/>
              <w:rPr>
                <w:rFonts w:cs="Calibri"/>
                <w:b/>
                <w:color w:val="000000"/>
                <w:sz w:val="18"/>
                <w:szCs w:val="18"/>
              </w:rPr>
            </w:pPr>
            <w:r w:rsidRPr="00CE6E75">
              <w:rPr>
                <w:rFonts w:cs="Calibri"/>
                <w:b/>
                <w:color w:val="000000"/>
                <w:sz w:val="18"/>
                <w:szCs w:val="18"/>
              </w:rPr>
              <w:t xml:space="preserve">QTD. </w:t>
            </w:r>
          </w:p>
          <w:p w14:paraId="6EF98FE7" w14:textId="77777777" w:rsidR="00FE7FAA" w:rsidRPr="00CE6E75" w:rsidRDefault="00FE7FAA" w:rsidP="00FA162E">
            <w:pPr>
              <w:ind w:right="-1"/>
              <w:jc w:val="center"/>
              <w:rPr>
                <w:rFonts w:cs="Calibri"/>
                <w:b/>
                <w:color w:val="000000"/>
                <w:sz w:val="18"/>
                <w:szCs w:val="18"/>
              </w:rPr>
            </w:pPr>
            <w:r w:rsidRPr="00CE6E75">
              <w:rPr>
                <w:rFonts w:cs="Calibri"/>
                <w:b/>
                <w:color w:val="000000"/>
                <w:sz w:val="18"/>
                <w:szCs w:val="18"/>
              </w:rPr>
              <w:t>POSTOS</w:t>
            </w:r>
          </w:p>
        </w:tc>
        <w:tc>
          <w:tcPr>
            <w:tcW w:w="0" w:type="auto"/>
            <w:shd w:val="clear" w:color="auto" w:fill="auto"/>
            <w:vAlign w:val="center"/>
            <w:hideMark/>
          </w:tcPr>
          <w:p w14:paraId="77128727" w14:textId="77777777" w:rsidR="00FE7FAA" w:rsidRPr="00CE6E75" w:rsidRDefault="00FE7FAA" w:rsidP="00FA162E">
            <w:pPr>
              <w:ind w:right="-1"/>
              <w:jc w:val="center"/>
              <w:rPr>
                <w:rFonts w:cs="Calibri"/>
                <w:b/>
                <w:color w:val="000000"/>
                <w:sz w:val="18"/>
                <w:szCs w:val="18"/>
              </w:rPr>
            </w:pPr>
            <w:r w:rsidRPr="00CE6E75">
              <w:rPr>
                <w:rFonts w:cs="Calibri"/>
                <w:b/>
                <w:color w:val="000000"/>
                <w:sz w:val="18"/>
                <w:szCs w:val="18"/>
              </w:rPr>
              <w:t xml:space="preserve">VALOR </w:t>
            </w:r>
          </w:p>
          <w:p w14:paraId="1CD7D549" w14:textId="77777777" w:rsidR="00FE7FAA" w:rsidRPr="00CE6E75" w:rsidRDefault="00FE7FAA" w:rsidP="00FA162E">
            <w:pPr>
              <w:ind w:right="-1"/>
              <w:jc w:val="center"/>
              <w:rPr>
                <w:rFonts w:cs="Calibri"/>
                <w:b/>
                <w:color w:val="000000"/>
                <w:sz w:val="18"/>
                <w:szCs w:val="18"/>
              </w:rPr>
            </w:pPr>
            <w:r w:rsidRPr="00CE6E75">
              <w:rPr>
                <w:rFonts w:cs="Calibri"/>
                <w:b/>
                <w:color w:val="000000"/>
                <w:sz w:val="18"/>
                <w:szCs w:val="18"/>
              </w:rPr>
              <w:t>UNITÁRIO</w:t>
            </w:r>
          </w:p>
          <w:p w14:paraId="1F1E1D93" w14:textId="77777777" w:rsidR="00FE7FAA" w:rsidRPr="00CE6E75" w:rsidRDefault="00FE7FAA" w:rsidP="00FA162E">
            <w:pPr>
              <w:ind w:right="-1"/>
              <w:jc w:val="center"/>
              <w:rPr>
                <w:rFonts w:cs="Calibri"/>
                <w:b/>
                <w:color w:val="000000"/>
                <w:sz w:val="18"/>
                <w:szCs w:val="18"/>
              </w:rPr>
            </w:pPr>
            <w:r w:rsidRPr="00CE6E75">
              <w:rPr>
                <w:rFonts w:cs="Calibri"/>
                <w:b/>
                <w:color w:val="000000"/>
                <w:sz w:val="18"/>
                <w:szCs w:val="18"/>
              </w:rPr>
              <w:t>MENSAL</w:t>
            </w:r>
          </w:p>
        </w:tc>
        <w:tc>
          <w:tcPr>
            <w:tcW w:w="0" w:type="auto"/>
          </w:tcPr>
          <w:p w14:paraId="6A1C6FBC" w14:textId="77777777" w:rsidR="00FE7FAA" w:rsidRPr="00CE6E75" w:rsidRDefault="00FE7FAA" w:rsidP="0073209D">
            <w:pPr>
              <w:ind w:right="-1"/>
              <w:jc w:val="center"/>
              <w:rPr>
                <w:rFonts w:cs="Calibri"/>
                <w:b/>
                <w:color w:val="000000"/>
                <w:sz w:val="18"/>
                <w:szCs w:val="18"/>
              </w:rPr>
            </w:pPr>
            <w:r w:rsidRPr="00CE6E75">
              <w:rPr>
                <w:rFonts w:cs="Calibri"/>
                <w:b/>
                <w:color w:val="000000"/>
                <w:sz w:val="18"/>
                <w:szCs w:val="18"/>
              </w:rPr>
              <w:t xml:space="preserve">VALOR </w:t>
            </w:r>
          </w:p>
          <w:p w14:paraId="5FF76473" w14:textId="01819FE8" w:rsidR="00FE7FAA" w:rsidRPr="00CE6E75" w:rsidRDefault="00FE7FAA" w:rsidP="0073209D">
            <w:pPr>
              <w:ind w:right="-1"/>
              <w:jc w:val="center"/>
              <w:rPr>
                <w:rFonts w:cs="Calibri"/>
                <w:b/>
                <w:color w:val="000000"/>
                <w:sz w:val="18"/>
                <w:szCs w:val="18"/>
              </w:rPr>
            </w:pPr>
            <w:r>
              <w:rPr>
                <w:rFonts w:cs="Calibri"/>
                <w:b/>
                <w:color w:val="000000"/>
                <w:sz w:val="18"/>
                <w:szCs w:val="18"/>
              </w:rPr>
              <w:t>TOTAL</w:t>
            </w:r>
          </w:p>
          <w:p w14:paraId="42D7A3DA" w14:textId="07EAA549" w:rsidR="00FE7FAA" w:rsidRPr="00CE6E75" w:rsidRDefault="00FE7FAA" w:rsidP="0073209D">
            <w:pPr>
              <w:ind w:right="-1"/>
              <w:jc w:val="center"/>
              <w:rPr>
                <w:rFonts w:cs="Calibri"/>
                <w:b/>
                <w:color w:val="000000"/>
                <w:sz w:val="18"/>
                <w:szCs w:val="18"/>
              </w:rPr>
            </w:pPr>
            <w:r>
              <w:rPr>
                <w:rFonts w:cs="Calibri"/>
                <w:b/>
                <w:color w:val="000000"/>
                <w:sz w:val="18"/>
                <w:szCs w:val="18"/>
              </w:rPr>
              <w:t>ANUAL</w:t>
            </w:r>
          </w:p>
        </w:tc>
      </w:tr>
      <w:tr w:rsidR="00FE7FAA" w:rsidRPr="00CE6E75" w14:paraId="64A06C33" w14:textId="65B5CCD1" w:rsidTr="00FE7FAA">
        <w:trPr>
          <w:trHeight w:val="630"/>
          <w:jc w:val="center"/>
        </w:trPr>
        <w:tc>
          <w:tcPr>
            <w:tcW w:w="0" w:type="auto"/>
            <w:vMerge w:val="restart"/>
            <w:vAlign w:val="center"/>
          </w:tcPr>
          <w:p w14:paraId="74825977" w14:textId="19BAF3FF" w:rsidR="00FE7FAA" w:rsidRPr="003C7588" w:rsidRDefault="00FE7FAA" w:rsidP="00FE7FAA">
            <w:pPr>
              <w:ind w:right="-1"/>
              <w:jc w:val="center"/>
              <w:rPr>
                <w:rFonts w:asciiTheme="minorHAnsi" w:hAnsiTheme="minorHAnsi" w:cs="Calibri"/>
                <w:b/>
                <w:color w:val="000000"/>
                <w:szCs w:val="20"/>
              </w:rPr>
            </w:pPr>
            <w:r>
              <w:rPr>
                <w:rFonts w:asciiTheme="minorHAnsi" w:hAnsiTheme="minorHAnsi" w:cs="Calibri"/>
                <w:b/>
                <w:color w:val="000000"/>
                <w:szCs w:val="20"/>
              </w:rPr>
              <w:t>01</w:t>
            </w:r>
          </w:p>
        </w:tc>
        <w:tc>
          <w:tcPr>
            <w:tcW w:w="0" w:type="auto"/>
            <w:vAlign w:val="center"/>
          </w:tcPr>
          <w:p w14:paraId="2D86D61A" w14:textId="41D3C6E7" w:rsidR="00FE7FAA" w:rsidRPr="003C7588" w:rsidRDefault="00FE7FAA" w:rsidP="0073209D">
            <w:pPr>
              <w:ind w:right="-1"/>
              <w:jc w:val="center"/>
              <w:rPr>
                <w:rFonts w:asciiTheme="minorHAnsi" w:hAnsiTheme="minorHAnsi" w:cs="Calibri"/>
                <w:b/>
                <w:color w:val="000000"/>
                <w:szCs w:val="20"/>
              </w:rPr>
            </w:pPr>
            <w:r w:rsidRPr="003C7588">
              <w:rPr>
                <w:rFonts w:asciiTheme="minorHAnsi" w:hAnsiTheme="minorHAnsi" w:cs="Calibri"/>
                <w:b/>
                <w:color w:val="000000"/>
                <w:szCs w:val="20"/>
              </w:rPr>
              <w:t>01</w:t>
            </w:r>
          </w:p>
        </w:tc>
        <w:tc>
          <w:tcPr>
            <w:tcW w:w="0" w:type="auto"/>
            <w:vAlign w:val="center"/>
          </w:tcPr>
          <w:p w14:paraId="4D83A6C6" w14:textId="77777777" w:rsidR="00FE7FAA" w:rsidRPr="003C7588" w:rsidRDefault="00FE7FAA" w:rsidP="0073209D">
            <w:pPr>
              <w:ind w:right="-1"/>
              <w:jc w:val="center"/>
              <w:rPr>
                <w:rFonts w:asciiTheme="minorHAnsi" w:hAnsiTheme="minorHAnsi" w:cs="Calibri"/>
                <w:color w:val="000000"/>
                <w:szCs w:val="20"/>
              </w:rPr>
            </w:pPr>
            <w:r w:rsidRPr="003C7588">
              <w:rPr>
                <w:rFonts w:asciiTheme="minorHAnsi" w:hAnsiTheme="minorHAnsi" w:cs="Calibri"/>
                <w:color w:val="000000"/>
                <w:szCs w:val="20"/>
              </w:rPr>
              <w:t>Recepcionista</w:t>
            </w:r>
          </w:p>
          <w:p w14:paraId="4EA1DD22" w14:textId="77777777" w:rsidR="00FE7FAA" w:rsidRPr="003C7588" w:rsidRDefault="00FE7FAA" w:rsidP="0073209D">
            <w:pPr>
              <w:ind w:right="-1"/>
              <w:jc w:val="center"/>
              <w:rPr>
                <w:rFonts w:asciiTheme="minorHAnsi" w:hAnsiTheme="minorHAnsi" w:cs="Calibri"/>
                <w:color w:val="000000"/>
                <w:szCs w:val="20"/>
              </w:rPr>
            </w:pPr>
            <w:r w:rsidRPr="003C7588">
              <w:rPr>
                <w:rFonts w:asciiTheme="minorHAnsi" w:hAnsiTheme="minorHAnsi" w:cs="Calibri"/>
                <w:color w:val="000000"/>
                <w:szCs w:val="20"/>
              </w:rPr>
              <w:t>(CBO 4221-05)</w:t>
            </w:r>
          </w:p>
          <w:p w14:paraId="4C0CFF70" w14:textId="32AD4E13" w:rsidR="00FE7FAA" w:rsidRPr="003C7588" w:rsidRDefault="00FE7FAA" w:rsidP="0073209D">
            <w:pPr>
              <w:ind w:right="-1"/>
              <w:jc w:val="center"/>
              <w:rPr>
                <w:rFonts w:asciiTheme="minorHAnsi" w:hAnsiTheme="minorHAnsi"/>
                <w:szCs w:val="20"/>
              </w:rPr>
            </w:pPr>
            <w:r w:rsidRPr="003C7588">
              <w:rPr>
                <w:rFonts w:asciiTheme="minorHAnsi" w:hAnsiTheme="minorHAnsi" w:cs="Calibri"/>
                <w:color w:val="000000"/>
                <w:szCs w:val="20"/>
              </w:rPr>
              <w:t>44h semanais</w:t>
            </w:r>
          </w:p>
        </w:tc>
        <w:tc>
          <w:tcPr>
            <w:tcW w:w="0" w:type="auto"/>
            <w:shd w:val="clear" w:color="auto" w:fill="auto"/>
            <w:vAlign w:val="center"/>
          </w:tcPr>
          <w:p w14:paraId="18E36E72" w14:textId="57C7315A" w:rsidR="00FE7FAA" w:rsidRPr="0073209D" w:rsidRDefault="00FE7FAA" w:rsidP="0073209D">
            <w:pPr>
              <w:ind w:right="-1"/>
              <w:jc w:val="center"/>
              <w:rPr>
                <w:rFonts w:asciiTheme="minorHAnsi" w:hAnsiTheme="minorHAnsi" w:cs="Calibri"/>
                <w:color w:val="000000"/>
                <w:szCs w:val="20"/>
              </w:rPr>
            </w:pPr>
            <w:r w:rsidRPr="0073209D">
              <w:rPr>
                <w:rFonts w:asciiTheme="minorHAnsi" w:hAnsiTheme="minorHAnsi" w:cs="Calibri"/>
                <w:color w:val="000000"/>
                <w:szCs w:val="20"/>
              </w:rPr>
              <w:t>2</w:t>
            </w:r>
          </w:p>
        </w:tc>
        <w:tc>
          <w:tcPr>
            <w:tcW w:w="0" w:type="auto"/>
            <w:shd w:val="clear" w:color="auto" w:fill="auto"/>
            <w:vAlign w:val="center"/>
          </w:tcPr>
          <w:p w14:paraId="6810B945" w14:textId="59C1B694" w:rsidR="00FE7FAA" w:rsidRPr="0073209D" w:rsidRDefault="00FE7FAA" w:rsidP="00374C5C">
            <w:pPr>
              <w:ind w:right="-1"/>
              <w:jc w:val="center"/>
              <w:rPr>
                <w:rFonts w:asciiTheme="minorHAnsi" w:hAnsiTheme="minorHAnsi" w:cs="Calibri"/>
                <w:color w:val="000000"/>
                <w:szCs w:val="20"/>
              </w:rPr>
            </w:pPr>
            <w:r w:rsidRPr="0073209D">
              <w:rPr>
                <w:rFonts w:asciiTheme="minorHAnsi" w:hAnsiTheme="minorHAnsi"/>
                <w:color w:val="000000"/>
                <w:szCs w:val="20"/>
              </w:rPr>
              <w:t xml:space="preserve">R$ </w:t>
            </w:r>
            <w:r w:rsidR="00374C5C">
              <w:rPr>
                <w:rFonts w:asciiTheme="minorHAnsi" w:hAnsiTheme="minorHAnsi"/>
                <w:color w:val="000000"/>
                <w:szCs w:val="20"/>
              </w:rPr>
              <w:t>2.953,90</w:t>
            </w:r>
          </w:p>
        </w:tc>
        <w:tc>
          <w:tcPr>
            <w:tcW w:w="0" w:type="auto"/>
            <w:vAlign w:val="center"/>
          </w:tcPr>
          <w:p w14:paraId="0A7F59FA" w14:textId="507AD374" w:rsidR="00FE7FAA" w:rsidRPr="0073209D" w:rsidRDefault="00FE7FAA" w:rsidP="00374C5C">
            <w:pPr>
              <w:ind w:right="-1"/>
              <w:jc w:val="center"/>
              <w:rPr>
                <w:rFonts w:asciiTheme="minorHAnsi" w:hAnsiTheme="minorHAnsi"/>
                <w:b/>
                <w:color w:val="000000"/>
                <w:szCs w:val="20"/>
              </w:rPr>
            </w:pPr>
            <w:r w:rsidRPr="0073209D">
              <w:rPr>
                <w:rFonts w:ascii="Calibri" w:hAnsi="Calibri"/>
                <w:b/>
                <w:color w:val="000000"/>
              </w:rPr>
              <w:t>R$ 7</w:t>
            </w:r>
            <w:r w:rsidR="00374C5C">
              <w:rPr>
                <w:rFonts w:ascii="Calibri" w:hAnsi="Calibri"/>
                <w:b/>
                <w:color w:val="000000"/>
              </w:rPr>
              <w:t>0.893,57</w:t>
            </w:r>
          </w:p>
        </w:tc>
      </w:tr>
      <w:tr w:rsidR="00FE7FAA" w:rsidRPr="00CE6E75" w14:paraId="72EACF8F" w14:textId="52AB7C73" w:rsidTr="00FE7FAA">
        <w:trPr>
          <w:trHeight w:val="630"/>
          <w:jc w:val="center"/>
        </w:trPr>
        <w:tc>
          <w:tcPr>
            <w:tcW w:w="0" w:type="auto"/>
            <w:vMerge/>
            <w:vAlign w:val="center"/>
          </w:tcPr>
          <w:p w14:paraId="25F8D647" w14:textId="77777777" w:rsidR="00FE7FAA" w:rsidRPr="003C7588" w:rsidRDefault="00FE7FAA" w:rsidP="00FE7FAA">
            <w:pPr>
              <w:ind w:right="-1"/>
              <w:jc w:val="center"/>
              <w:rPr>
                <w:rFonts w:asciiTheme="minorHAnsi" w:hAnsiTheme="minorHAnsi" w:cs="Calibri"/>
                <w:b/>
                <w:color w:val="000000"/>
                <w:szCs w:val="20"/>
              </w:rPr>
            </w:pPr>
          </w:p>
        </w:tc>
        <w:tc>
          <w:tcPr>
            <w:tcW w:w="0" w:type="auto"/>
            <w:vAlign w:val="center"/>
          </w:tcPr>
          <w:p w14:paraId="0D5F5187" w14:textId="47AF2A5C" w:rsidR="00FE7FAA" w:rsidRPr="003C7588" w:rsidRDefault="00FE7FAA" w:rsidP="0073209D">
            <w:pPr>
              <w:ind w:right="-1"/>
              <w:jc w:val="center"/>
              <w:rPr>
                <w:rFonts w:asciiTheme="minorHAnsi" w:hAnsiTheme="minorHAnsi" w:cs="Calibri"/>
                <w:b/>
                <w:color w:val="000000"/>
                <w:szCs w:val="20"/>
              </w:rPr>
            </w:pPr>
            <w:r w:rsidRPr="003C7588">
              <w:rPr>
                <w:rFonts w:asciiTheme="minorHAnsi" w:hAnsiTheme="minorHAnsi" w:cs="Calibri"/>
                <w:b/>
                <w:color w:val="000000"/>
                <w:szCs w:val="20"/>
              </w:rPr>
              <w:t>02</w:t>
            </w:r>
          </w:p>
        </w:tc>
        <w:tc>
          <w:tcPr>
            <w:tcW w:w="0" w:type="auto"/>
            <w:vAlign w:val="center"/>
          </w:tcPr>
          <w:p w14:paraId="3D98F7E2" w14:textId="77777777" w:rsidR="00FE7FAA" w:rsidRPr="003C7588" w:rsidRDefault="00FE7FAA" w:rsidP="0073209D">
            <w:pPr>
              <w:ind w:right="-1"/>
              <w:jc w:val="center"/>
              <w:rPr>
                <w:rFonts w:asciiTheme="minorHAnsi" w:hAnsiTheme="minorHAnsi" w:cs="Calibri"/>
                <w:color w:val="000000"/>
                <w:szCs w:val="20"/>
              </w:rPr>
            </w:pPr>
            <w:r w:rsidRPr="003C7588">
              <w:rPr>
                <w:rFonts w:asciiTheme="minorHAnsi" w:hAnsiTheme="minorHAnsi" w:cs="Calibri"/>
                <w:color w:val="000000"/>
                <w:szCs w:val="20"/>
              </w:rPr>
              <w:t>Secretária</w:t>
            </w:r>
          </w:p>
          <w:p w14:paraId="306A6FCB" w14:textId="77777777" w:rsidR="00FE7FAA" w:rsidRPr="003C7588" w:rsidRDefault="00FE7FAA" w:rsidP="0073209D">
            <w:pPr>
              <w:ind w:right="-1"/>
              <w:jc w:val="center"/>
              <w:rPr>
                <w:rFonts w:asciiTheme="minorHAnsi" w:hAnsiTheme="minorHAnsi" w:cs="Calibri"/>
                <w:color w:val="000000"/>
                <w:szCs w:val="20"/>
              </w:rPr>
            </w:pPr>
            <w:r w:rsidRPr="003C7588">
              <w:rPr>
                <w:rFonts w:asciiTheme="minorHAnsi" w:hAnsiTheme="minorHAnsi" w:cs="Calibri"/>
                <w:color w:val="000000"/>
                <w:szCs w:val="20"/>
              </w:rPr>
              <w:t>(CBO 2523-05)</w:t>
            </w:r>
          </w:p>
          <w:p w14:paraId="6A28E08F" w14:textId="7E4F9EA7" w:rsidR="00FE7FAA" w:rsidRPr="003C7588" w:rsidRDefault="00FE7FAA" w:rsidP="0073209D">
            <w:pPr>
              <w:ind w:right="-1"/>
              <w:jc w:val="center"/>
              <w:rPr>
                <w:rFonts w:asciiTheme="minorHAnsi" w:hAnsiTheme="minorHAnsi" w:cs="Calibri"/>
                <w:b/>
                <w:color w:val="000000"/>
                <w:szCs w:val="20"/>
              </w:rPr>
            </w:pPr>
            <w:r w:rsidRPr="003C7588">
              <w:rPr>
                <w:rFonts w:asciiTheme="minorHAnsi" w:hAnsiTheme="minorHAnsi" w:cs="Calibri"/>
                <w:color w:val="000000"/>
                <w:szCs w:val="20"/>
              </w:rPr>
              <w:t>44h semanais</w:t>
            </w:r>
          </w:p>
        </w:tc>
        <w:tc>
          <w:tcPr>
            <w:tcW w:w="0" w:type="auto"/>
            <w:shd w:val="clear" w:color="auto" w:fill="auto"/>
            <w:vAlign w:val="center"/>
          </w:tcPr>
          <w:p w14:paraId="3C9895BC" w14:textId="0FBD3C0A" w:rsidR="00FE7FAA" w:rsidRPr="0073209D" w:rsidRDefault="00FE7FAA" w:rsidP="0073209D">
            <w:pPr>
              <w:ind w:right="-1"/>
              <w:jc w:val="center"/>
              <w:rPr>
                <w:rFonts w:asciiTheme="minorHAnsi" w:hAnsiTheme="minorHAnsi" w:cs="Calibri"/>
                <w:color w:val="000000"/>
                <w:szCs w:val="20"/>
              </w:rPr>
            </w:pPr>
            <w:r w:rsidRPr="0073209D">
              <w:rPr>
                <w:rFonts w:asciiTheme="minorHAnsi" w:hAnsiTheme="minorHAnsi" w:cs="Calibri"/>
                <w:color w:val="000000"/>
                <w:szCs w:val="20"/>
              </w:rPr>
              <w:t>5</w:t>
            </w:r>
          </w:p>
        </w:tc>
        <w:tc>
          <w:tcPr>
            <w:tcW w:w="0" w:type="auto"/>
            <w:shd w:val="clear" w:color="auto" w:fill="auto"/>
            <w:vAlign w:val="center"/>
          </w:tcPr>
          <w:p w14:paraId="44B51B72" w14:textId="11BF3ADB" w:rsidR="00FE7FAA" w:rsidRPr="0073209D" w:rsidRDefault="00FE7FAA" w:rsidP="00374C5C">
            <w:pPr>
              <w:ind w:right="-1"/>
              <w:jc w:val="center"/>
              <w:rPr>
                <w:rFonts w:asciiTheme="minorHAnsi" w:hAnsiTheme="minorHAnsi" w:cs="Calibri"/>
                <w:color w:val="000000"/>
                <w:szCs w:val="20"/>
              </w:rPr>
            </w:pPr>
            <w:r w:rsidRPr="0073209D">
              <w:rPr>
                <w:rFonts w:asciiTheme="minorHAnsi" w:hAnsiTheme="minorHAnsi"/>
                <w:color w:val="000000"/>
                <w:szCs w:val="20"/>
              </w:rPr>
              <w:t>R$ 3.</w:t>
            </w:r>
            <w:r w:rsidR="00374C5C">
              <w:rPr>
                <w:rFonts w:asciiTheme="minorHAnsi" w:hAnsiTheme="minorHAnsi"/>
                <w:color w:val="000000"/>
                <w:szCs w:val="20"/>
              </w:rPr>
              <w:t>145,74</w:t>
            </w:r>
          </w:p>
        </w:tc>
        <w:tc>
          <w:tcPr>
            <w:tcW w:w="0" w:type="auto"/>
            <w:vAlign w:val="center"/>
          </w:tcPr>
          <w:p w14:paraId="17D21D33" w14:textId="20CA54BE" w:rsidR="00FE7FAA" w:rsidRPr="0073209D" w:rsidRDefault="00FE7FAA" w:rsidP="00374C5C">
            <w:pPr>
              <w:ind w:right="-1"/>
              <w:jc w:val="center"/>
              <w:rPr>
                <w:rFonts w:asciiTheme="minorHAnsi" w:hAnsiTheme="minorHAnsi"/>
                <w:b/>
                <w:color w:val="000000"/>
                <w:szCs w:val="20"/>
              </w:rPr>
            </w:pPr>
            <w:r w:rsidRPr="0073209D">
              <w:rPr>
                <w:rFonts w:ascii="Calibri" w:hAnsi="Calibri"/>
                <w:b/>
                <w:color w:val="000000"/>
              </w:rPr>
              <w:t xml:space="preserve">R$ </w:t>
            </w:r>
            <w:r w:rsidR="00374C5C">
              <w:rPr>
                <w:rFonts w:ascii="Calibri" w:hAnsi="Calibri"/>
                <w:b/>
                <w:color w:val="000000"/>
              </w:rPr>
              <w:t>188.744,31</w:t>
            </w:r>
          </w:p>
        </w:tc>
      </w:tr>
      <w:tr w:rsidR="00FE7FAA" w:rsidRPr="00CE6E75" w14:paraId="02EBEE79" w14:textId="77777777" w:rsidTr="00FE7FAA">
        <w:trPr>
          <w:trHeight w:val="630"/>
          <w:jc w:val="center"/>
        </w:trPr>
        <w:tc>
          <w:tcPr>
            <w:tcW w:w="0" w:type="auto"/>
            <w:gridSpan w:val="3"/>
            <w:shd w:val="clear" w:color="auto" w:fill="FFFF00"/>
            <w:vAlign w:val="center"/>
          </w:tcPr>
          <w:p w14:paraId="7735E73E" w14:textId="367AADBC" w:rsidR="00FE7FAA" w:rsidRPr="003C7588" w:rsidRDefault="00FE7FAA" w:rsidP="00FE7FAA">
            <w:pPr>
              <w:ind w:right="-1"/>
              <w:jc w:val="center"/>
              <w:rPr>
                <w:rFonts w:asciiTheme="minorHAnsi" w:hAnsiTheme="minorHAnsi" w:cs="Calibri"/>
                <w:color w:val="000000"/>
                <w:szCs w:val="20"/>
              </w:rPr>
            </w:pPr>
            <w:r>
              <w:rPr>
                <w:rFonts w:asciiTheme="minorHAnsi" w:hAnsiTheme="minorHAnsi" w:cs="Calibri"/>
                <w:b/>
                <w:color w:val="000000"/>
                <w:szCs w:val="20"/>
              </w:rPr>
              <w:t>TOTAL MENSAL E ANUAL</w:t>
            </w:r>
          </w:p>
        </w:tc>
        <w:tc>
          <w:tcPr>
            <w:tcW w:w="0" w:type="auto"/>
            <w:shd w:val="clear" w:color="auto" w:fill="auto"/>
            <w:vAlign w:val="center"/>
          </w:tcPr>
          <w:p w14:paraId="69F53C8B" w14:textId="19E079E9" w:rsidR="00FE7FAA" w:rsidRPr="0073209D" w:rsidRDefault="00FE7FAA" w:rsidP="00FE7FAA">
            <w:pPr>
              <w:ind w:right="-1"/>
              <w:jc w:val="center"/>
              <w:rPr>
                <w:rFonts w:asciiTheme="minorHAnsi" w:hAnsiTheme="minorHAnsi" w:cs="Calibri"/>
                <w:color w:val="000000"/>
                <w:szCs w:val="20"/>
              </w:rPr>
            </w:pPr>
            <w:r>
              <w:rPr>
                <w:rFonts w:asciiTheme="minorHAnsi" w:hAnsiTheme="minorHAnsi" w:cs="Calibri"/>
                <w:b/>
                <w:color w:val="000000"/>
                <w:szCs w:val="20"/>
              </w:rPr>
              <w:t>7</w:t>
            </w:r>
          </w:p>
        </w:tc>
        <w:tc>
          <w:tcPr>
            <w:tcW w:w="0" w:type="auto"/>
            <w:shd w:val="clear" w:color="auto" w:fill="auto"/>
            <w:vAlign w:val="center"/>
          </w:tcPr>
          <w:p w14:paraId="002086A1" w14:textId="3C49EC25" w:rsidR="00FE7FAA" w:rsidRPr="0073209D" w:rsidRDefault="00FE7FAA" w:rsidP="00374C5C">
            <w:pPr>
              <w:ind w:right="-1"/>
              <w:jc w:val="center"/>
              <w:rPr>
                <w:rFonts w:asciiTheme="minorHAnsi" w:hAnsiTheme="minorHAnsi"/>
                <w:color w:val="000000"/>
                <w:szCs w:val="20"/>
              </w:rPr>
            </w:pPr>
            <w:r>
              <w:rPr>
                <w:rFonts w:ascii="Calibri" w:hAnsi="Calibri"/>
                <w:b/>
                <w:bCs/>
                <w:color w:val="000000"/>
              </w:rPr>
              <w:t>R$ 2</w:t>
            </w:r>
            <w:r w:rsidR="00374C5C">
              <w:rPr>
                <w:rFonts w:ascii="Calibri" w:hAnsi="Calibri"/>
                <w:b/>
                <w:bCs/>
                <w:color w:val="000000"/>
              </w:rPr>
              <w:t>1.636,49</w:t>
            </w:r>
          </w:p>
        </w:tc>
        <w:tc>
          <w:tcPr>
            <w:tcW w:w="0" w:type="auto"/>
            <w:vAlign w:val="center"/>
          </w:tcPr>
          <w:p w14:paraId="7AD971B4" w14:textId="0A80ED7B" w:rsidR="00FE7FAA" w:rsidRPr="0073209D" w:rsidRDefault="00FE7FAA" w:rsidP="00374C5C">
            <w:pPr>
              <w:ind w:right="-1"/>
              <w:jc w:val="center"/>
              <w:rPr>
                <w:rFonts w:ascii="Calibri" w:hAnsi="Calibri"/>
                <w:b/>
                <w:color w:val="000000"/>
              </w:rPr>
            </w:pPr>
            <w:r>
              <w:rPr>
                <w:rFonts w:ascii="Calibri" w:hAnsi="Calibri"/>
                <w:b/>
                <w:bCs/>
              </w:rPr>
              <w:t>R$ 2</w:t>
            </w:r>
            <w:r w:rsidR="00374C5C">
              <w:rPr>
                <w:rFonts w:ascii="Calibri" w:hAnsi="Calibri"/>
                <w:b/>
                <w:bCs/>
              </w:rPr>
              <w:t>59.637,88</w:t>
            </w:r>
            <w:bookmarkStart w:id="0" w:name="_GoBack"/>
            <w:bookmarkEnd w:id="0"/>
          </w:p>
        </w:tc>
      </w:tr>
    </w:tbl>
    <w:p w14:paraId="356A8B45" w14:textId="18B08FA6" w:rsidR="001C3CC6" w:rsidRDefault="005D22E9" w:rsidP="00FE7FAA">
      <w:pPr>
        <w:ind w:firstLine="708"/>
        <w:jc w:val="center"/>
        <w:rPr>
          <w:rFonts w:asciiTheme="minorHAnsi" w:hAnsiTheme="minorHAnsi" w:cs="Arial"/>
          <w:i/>
          <w:color w:val="FF0000"/>
          <w:sz w:val="24"/>
        </w:rPr>
      </w:pPr>
      <w:r w:rsidRPr="00353180">
        <w:rPr>
          <w:rFonts w:asciiTheme="minorHAnsi" w:hAnsiTheme="minorHAnsi" w:cs="Arial"/>
          <w:i/>
          <w:color w:val="FF0000"/>
          <w:sz w:val="24"/>
        </w:rPr>
        <w:t>*Com</w:t>
      </w:r>
      <w:r w:rsidR="000635D3" w:rsidRPr="00353180">
        <w:rPr>
          <w:rFonts w:asciiTheme="minorHAnsi" w:hAnsiTheme="minorHAnsi" w:cs="Arial"/>
          <w:i/>
          <w:color w:val="FF0000"/>
          <w:sz w:val="24"/>
        </w:rPr>
        <w:t xml:space="preserve"> 30% de periculosidade</w:t>
      </w:r>
    </w:p>
    <w:p w14:paraId="234E37EB" w14:textId="77777777" w:rsidR="00FE7FAA" w:rsidRPr="00353180" w:rsidRDefault="00FE7FAA" w:rsidP="0073209D">
      <w:pPr>
        <w:ind w:firstLine="708"/>
        <w:rPr>
          <w:rFonts w:asciiTheme="minorHAnsi" w:hAnsiTheme="minorHAnsi" w:cs="Arial"/>
          <w:i/>
          <w:color w:val="FF0000"/>
          <w:sz w:val="24"/>
        </w:rPr>
      </w:pPr>
    </w:p>
    <w:p w14:paraId="5BA442C9" w14:textId="0AC40A7E" w:rsidR="00FE7FAA" w:rsidRPr="00DF55CD" w:rsidRDefault="00FE7FAA" w:rsidP="00FE7FAA">
      <w:pPr>
        <w:numPr>
          <w:ilvl w:val="1"/>
          <w:numId w:val="1"/>
        </w:numPr>
        <w:ind w:left="0" w:firstLine="0"/>
        <w:jc w:val="both"/>
        <w:rPr>
          <w:rFonts w:asciiTheme="minorHAnsi" w:hAnsiTheme="minorHAnsi" w:cs="Arial"/>
          <w:b/>
          <w:sz w:val="24"/>
          <w:u w:val="single"/>
        </w:rPr>
      </w:pPr>
      <w:r w:rsidRPr="00DF55CD">
        <w:rPr>
          <w:rFonts w:asciiTheme="minorHAnsi" w:hAnsiTheme="minorHAnsi" w:cs="Arial"/>
          <w:b/>
          <w:sz w:val="24"/>
          <w:u w:val="single"/>
        </w:rPr>
        <w:t xml:space="preserve">A licitação será composta de 02 (dois) itens reunidos em um único grupo. </w:t>
      </w:r>
    </w:p>
    <w:p w14:paraId="47A2ED2A" w14:textId="78321404" w:rsidR="00FE7FAA" w:rsidRPr="00DF55CD" w:rsidRDefault="00FE7FAA" w:rsidP="00FE7FAA">
      <w:pPr>
        <w:numPr>
          <w:ilvl w:val="2"/>
          <w:numId w:val="1"/>
        </w:numPr>
        <w:ind w:left="0" w:firstLine="0"/>
        <w:jc w:val="both"/>
        <w:rPr>
          <w:rFonts w:asciiTheme="minorHAnsi" w:hAnsiTheme="minorHAnsi" w:cs="Arial"/>
          <w:b/>
          <w:sz w:val="24"/>
          <w:u w:val="single"/>
        </w:rPr>
      </w:pPr>
      <w:r w:rsidRPr="00DF55CD">
        <w:rPr>
          <w:rFonts w:asciiTheme="minorHAnsi" w:hAnsiTheme="minorHAnsi"/>
          <w:sz w:val="24"/>
          <w:u w:val="single"/>
        </w:rPr>
        <w:t xml:space="preserve">Como se trata se contratação de mão-de-obra similar, </w:t>
      </w:r>
      <w:r w:rsidR="00803E0B">
        <w:rPr>
          <w:rFonts w:asciiTheme="minorHAnsi" w:hAnsiTheme="minorHAnsi"/>
          <w:sz w:val="24"/>
          <w:u w:val="single"/>
        </w:rPr>
        <w:t xml:space="preserve">ou seja, não-especializado, </w:t>
      </w:r>
      <w:r w:rsidRPr="00DF55CD">
        <w:rPr>
          <w:rFonts w:asciiTheme="minorHAnsi" w:hAnsiTheme="minorHAnsi"/>
          <w:sz w:val="24"/>
          <w:u w:val="single"/>
        </w:rPr>
        <w:t xml:space="preserve">mudando basicamente a nomenclatura (Recepcionista e Secretária), podemos concluir que qualquer empresa que forneça um item forneceria o outro sem nenhum prejuízo à concorrência ou à isonomia. A simples divisão desses serviços não traria benefícios apenas implicaria em aumento de despesas para a Administração na gestão do contrato, com duas contratações, duas prorrogações, duas publicações etc. </w:t>
      </w:r>
    </w:p>
    <w:p w14:paraId="76AA6A5C" w14:textId="77777777" w:rsidR="0035786E" w:rsidRPr="0035786E" w:rsidRDefault="00FE7FAA" w:rsidP="00FE7FAA">
      <w:pPr>
        <w:numPr>
          <w:ilvl w:val="2"/>
          <w:numId w:val="1"/>
        </w:numPr>
        <w:ind w:left="0" w:firstLine="0"/>
        <w:jc w:val="both"/>
        <w:rPr>
          <w:rFonts w:asciiTheme="minorHAnsi" w:hAnsiTheme="minorHAnsi" w:cs="Arial"/>
          <w:b/>
          <w:sz w:val="24"/>
          <w:u w:val="single"/>
        </w:rPr>
      </w:pPr>
      <w:r w:rsidRPr="00DF55CD">
        <w:rPr>
          <w:rFonts w:asciiTheme="minorHAnsi" w:hAnsiTheme="minorHAnsi"/>
          <w:sz w:val="24"/>
          <w:u w:val="single"/>
        </w:rPr>
        <w:t xml:space="preserve">O processo de fiscalização, com dois processos de pagamento (com duas consultas ao SICAF, duas consultas ao TCU, duas consultas ao CNJ, duas consultas ao TRANSPARÊNCIA, etc) também traria despesas sem nenhum ganho mensurável em contrapartida. </w:t>
      </w:r>
    </w:p>
    <w:p w14:paraId="7BF0D70B" w14:textId="77777777" w:rsidR="0035786E" w:rsidRPr="003842C3" w:rsidRDefault="0035786E" w:rsidP="0035786E">
      <w:pPr>
        <w:numPr>
          <w:ilvl w:val="2"/>
          <w:numId w:val="1"/>
        </w:numPr>
        <w:ind w:left="0" w:firstLine="0"/>
        <w:jc w:val="both"/>
        <w:rPr>
          <w:rFonts w:asciiTheme="minorHAnsi" w:hAnsiTheme="minorHAnsi" w:cs="Arial"/>
          <w:b/>
          <w:sz w:val="24"/>
          <w:u w:val="single"/>
        </w:rPr>
      </w:pPr>
      <w:r w:rsidRPr="00DF55CD">
        <w:rPr>
          <w:rFonts w:asciiTheme="minorHAnsi" w:hAnsiTheme="minorHAnsi"/>
          <w:sz w:val="24"/>
          <w:u w:val="single"/>
        </w:rPr>
        <w:t xml:space="preserve">O processo de fiscalização, com dois processos de pagamento (com duas consultas ao SICAF, duas consultas ao TCU, duas consultas ao CNJ, duas consultas ao TRANSPARÊNCIA, etc) também traria despesas sem nenhum ganho mensurável em contrapartida. </w:t>
      </w:r>
    </w:p>
    <w:p w14:paraId="6176C086" w14:textId="77777777" w:rsidR="0035786E" w:rsidRPr="003842C3" w:rsidRDefault="0035786E" w:rsidP="0035786E">
      <w:pPr>
        <w:numPr>
          <w:ilvl w:val="2"/>
          <w:numId w:val="1"/>
        </w:numPr>
        <w:ind w:left="0" w:firstLine="0"/>
        <w:jc w:val="both"/>
        <w:rPr>
          <w:rFonts w:asciiTheme="minorHAnsi" w:hAnsiTheme="minorHAnsi" w:cs="Arial"/>
          <w:b/>
          <w:sz w:val="24"/>
          <w:u w:val="single"/>
        </w:rPr>
      </w:pPr>
      <w:r w:rsidRPr="003842C3">
        <w:rPr>
          <w:rFonts w:asciiTheme="minorHAnsi" w:hAnsiTheme="minorHAnsi"/>
          <w:sz w:val="24"/>
          <w:u w:val="single"/>
        </w:rPr>
        <w:t xml:space="preserve">Assim, decidimos pela junção dos itens, </w:t>
      </w:r>
      <w:r>
        <w:rPr>
          <w:rFonts w:asciiTheme="minorHAnsi" w:hAnsiTheme="minorHAnsi"/>
          <w:sz w:val="24"/>
          <w:u w:val="single"/>
        </w:rPr>
        <w:t xml:space="preserve">pois </w:t>
      </w:r>
      <w:r w:rsidRPr="003842C3">
        <w:rPr>
          <w:rFonts w:asciiTheme="minorHAnsi" w:hAnsiTheme="minorHAnsi"/>
          <w:iCs/>
          <w:sz w:val="24"/>
          <w:u w:val="single"/>
          <w:shd w:val="clear" w:color="auto" w:fill="FFFFFF"/>
        </w:rPr>
        <w:t>um eventual parcelamento não ampliaria a competitividade da licitaç</w:t>
      </w:r>
      <w:r>
        <w:rPr>
          <w:rFonts w:asciiTheme="minorHAnsi" w:hAnsiTheme="minorHAnsi"/>
          <w:iCs/>
          <w:sz w:val="24"/>
          <w:u w:val="single"/>
          <w:shd w:val="clear" w:color="auto" w:fill="FFFFFF"/>
        </w:rPr>
        <w:t>ão</w:t>
      </w:r>
      <w:r w:rsidRPr="003842C3">
        <w:rPr>
          <w:rFonts w:asciiTheme="minorHAnsi" w:hAnsiTheme="minorHAnsi"/>
          <w:iCs/>
          <w:sz w:val="24"/>
          <w:u w:val="single"/>
          <w:shd w:val="clear" w:color="auto" w:fill="FFFFFF"/>
        </w:rPr>
        <w:t xml:space="preserve"> e potencialmente aumentaria o custo da contratação, uma vez que se empresas di</w:t>
      </w:r>
      <w:r>
        <w:rPr>
          <w:rFonts w:asciiTheme="minorHAnsi" w:hAnsiTheme="minorHAnsi"/>
          <w:iCs/>
          <w:sz w:val="24"/>
          <w:u w:val="single"/>
          <w:shd w:val="clear" w:color="auto" w:fill="FFFFFF"/>
        </w:rPr>
        <w:t>ferentes</w:t>
      </w:r>
      <w:r w:rsidRPr="003842C3">
        <w:rPr>
          <w:rFonts w:asciiTheme="minorHAnsi" w:hAnsiTheme="minorHAnsi"/>
          <w:iCs/>
          <w:sz w:val="24"/>
          <w:u w:val="single"/>
          <w:shd w:val="clear" w:color="auto" w:fill="FFFFFF"/>
        </w:rPr>
        <w:t xml:space="preserve"> ganharem aumentaria a dificuldade de gerenciamento dos contratos por parte da administração, que teria de se relacionar com um maior número de empresas.</w:t>
      </w:r>
    </w:p>
    <w:p w14:paraId="027C3C5E" w14:textId="77777777" w:rsidR="00FE7FAA" w:rsidRDefault="00FE7FAA" w:rsidP="00506E20"/>
    <w:p w14:paraId="489154B3" w14:textId="77777777" w:rsidR="00506E20" w:rsidRPr="00506E20" w:rsidRDefault="00506E20" w:rsidP="00506E20"/>
    <w:p w14:paraId="3A5D2D25" w14:textId="77777777" w:rsidR="001E65F6" w:rsidRPr="00156689" w:rsidRDefault="001E65F6"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JUSTIFICATIVA E OBJETIVO DA CONTRATAÇÃO</w:t>
      </w:r>
    </w:p>
    <w:p w14:paraId="7CD9223A" w14:textId="77777777" w:rsidR="00506E20" w:rsidRPr="001454C3" w:rsidRDefault="00506E20" w:rsidP="00506E20">
      <w:pPr>
        <w:pStyle w:val="PargrafodaLista"/>
        <w:numPr>
          <w:ilvl w:val="1"/>
          <w:numId w:val="27"/>
        </w:numPr>
        <w:tabs>
          <w:tab w:val="left" w:pos="-993"/>
        </w:tabs>
        <w:autoSpaceDE w:val="0"/>
        <w:ind w:left="0" w:firstLine="0"/>
        <w:jc w:val="both"/>
        <w:rPr>
          <w:rFonts w:asciiTheme="minorHAnsi" w:hAnsiTheme="minorHAnsi" w:cs="Times New Roman"/>
          <w:color w:val="000000"/>
          <w:sz w:val="24"/>
          <w:u w:val="single"/>
        </w:rPr>
      </w:pPr>
      <w:r w:rsidRPr="001454C3">
        <w:rPr>
          <w:rFonts w:asciiTheme="minorHAnsi" w:hAnsiTheme="minorHAnsi"/>
          <w:color w:val="000000"/>
          <w:sz w:val="24"/>
          <w:u w:val="single"/>
        </w:rPr>
        <w:t>A futura contratação visa assegurar a continuidade dos serviços de recepção nos setores de atendimento ao público externo e plantão, bem como dar maior conformidade legal e de nomenclatura aos postos locados em setores como Gabinete, DRCOR, Delesp, Sinarm e SRH onde são necessário o desenvolvimento de atividades própria de secretariado.</w:t>
      </w:r>
    </w:p>
    <w:p w14:paraId="49C31F9B" w14:textId="74AF5A58" w:rsidR="00C85948" w:rsidRPr="001454C3" w:rsidRDefault="00C85948" w:rsidP="00506E20">
      <w:pPr>
        <w:pStyle w:val="PargrafodaLista"/>
        <w:numPr>
          <w:ilvl w:val="1"/>
          <w:numId w:val="27"/>
        </w:numPr>
        <w:ind w:left="0" w:firstLine="0"/>
        <w:jc w:val="both"/>
        <w:rPr>
          <w:rFonts w:asciiTheme="minorHAnsi" w:hAnsiTheme="minorHAnsi"/>
          <w:sz w:val="24"/>
          <w:u w:val="single"/>
        </w:rPr>
      </w:pPr>
      <w:r w:rsidRPr="001454C3">
        <w:rPr>
          <w:rFonts w:asciiTheme="minorHAnsi" w:hAnsiTheme="minorHAnsi"/>
          <w:sz w:val="24"/>
          <w:u w:val="single"/>
        </w:rPr>
        <w:t>A Superintendência Regional da Polícia Federal de Sergipe possui intensa demanda como o atendimento do público interno e externo em vários setores, sendo indispensável o apoio de recepcionista e secretária(o) para as seguintes atividades: Protocolo, Plantão, Delemig, Sinarm, Delesp, GID, GAB, Produtos Químicos, SRH e etc.</w:t>
      </w:r>
    </w:p>
    <w:p w14:paraId="2ECE3003" w14:textId="3E7476DC" w:rsidR="00C85948" w:rsidRPr="001454C3" w:rsidRDefault="00C85948" w:rsidP="00506E20">
      <w:pPr>
        <w:pStyle w:val="PargrafodaLista"/>
        <w:numPr>
          <w:ilvl w:val="1"/>
          <w:numId w:val="27"/>
        </w:numPr>
        <w:ind w:left="0" w:firstLine="0"/>
        <w:jc w:val="both"/>
        <w:rPr>
          <w:rFonts w:asciiTheme="minorHAnsi" w:hAnsiTheme="minorHAnsi"/>
          <w:sz w:val="24"/>
          <w:u w:val="single"/>
        </w:rPr>
      </w:pPr>
      <w:r w:rsidRPr="001454C3">
        <w:rPr>
          <w:rFonts w:asciiTheme="minorHAnsi" w:hAnsiTheme="minorHAnsi"/>
          <w:sz w:val="24"/>
          <w:u w:val="single"/>
        </w:rPr>
        <w:t>O grande fluxo de pessoas demanda um atendimento específico, notadamente para conferência e organização de documentos, orientação para preenchimento de formulários, dentre outros. O atendimento e triagem de tais pessoas, notadamente antes da realização das audiências são tarefas simples, mas que demandam atendimento específico, que podem ser executadas através de terceiros contratados evitando ser ocupado policial ou servidor administrativo para a função específica de recepcionar pessoas. Uma vez que a atividade de recepção ou secretariado não é inerente às categorias funcionais abrangidas pelo plano de cargos d</w:t>
      </w:r>
      <w:r w:rsidR="00FA162E">
        <w:rPr>
          <w:rFonts w:asciiTheme="minorHAnsi" w:hAnsiTheme="minorHAnsi"/>
          <w:sz w:val="24"/>
          <w:u w:val="single"/>
        </w:rPr>
        <w:t>a</w:t>
      </w:r>
      <w:r w:rsidRPr="001454C3">
        <w:rPr>
          <w:rFonts w:asciiTheme="minorHAnsi" w:hAnsiTheme="minorHAnsi"/>
          <w:sz w:val="24"/>
          <w:u w:val="single"/>
        </w:rPr>
        <w:t xml:space="preserve"> Polícia Federal, essas tarefas não agridem o §1º do art. 7º e o art. 9º, incisos I e II, da IN/MP</w:t>
      </w:r>
      <w:r w:rsidR="00506E20" w:rsidRPr="001454C3">
        <w:rPr>
          <w:rFonts w:asciiTheme="minorHAnsi" w:hAnsiTheme="minorHAnsi"/>
          <w:sz w:val="24"/>
          <w:u w:val="single"/>
        </w:rPr>
        <w:t>D</w:t>
      </w:r>
      <w:r w:rsidRPr="001454C3">
        <w:rPr>
          <w:rFonts w:asciiTheme="minorHAnsi" w:hAnsiTheme="minorHAnsi"/>
          <w:sz w:val="24"/>
          <w:u w:val="single"/>
        </w:rPr>
        <w:t>G Nº 0</w:t>
      </w:r>
      <w:r w:rsidR="00506E20" w:rsidRPr="001454C3">
        <w:rPr>
          <w:rFonts w:asciiTheme="minorHAnsi" w:hAnsiTheme="minorHAnsi"/>
          <w:sz w:val="24"/>
          <w:u w:val="single"/>
        </w:rPr>
        <w:t>5</w:t>
      </w:r>
      <w:r w:rsidRPr="001454C3">
        <w:rPr>
          <w:rFonts w:asciiTheme="minorHAnsi" w:hAnsiTheme="minorHAnsi"/>
          <w:sz w:val="24"/>
          <w:u w:val="single"/>
        </w:rPr>
        <w:t>/20</w:t>
      </w:r>
      <w:r w:rsidR="00506E20" w:rsidRPr="001454C3">
        <w:rPr>
          <w:rFonts w:asciiTheme="minorHAnsi" w:hAnsiTheme="minorHAnsi"/>
          <w:sz w:val="24"/>
          <w:u w:val="single"/>
        </w:rPr>
        <w:t>17</w:t>
      </w:r>
      <w:r w:rsidRPr="001454C3">
        <w:rPr>
          <w:rFonts w:asciiTheme="minorHAnsi" w:hAnsiTheme="minorHAnsi"/>
          <w:sz w:val="24"/>
          <w:u w:val="single"/>
        </w:rPr>
        <w:t xml:space="preserve">, o que justifica a contratação indireta. Desse modo, a Superintendência Regional de Sergipe necessita do serviço de recepção </w:t>
      </w:r>
      <w:r w:rsidR="00506E20" w:rsidRPr="001454C3">
        <w:rPr>
          <w:rFonts w:asciiTheme="minorHAnsi" w:hAnsiTheme="minorHAnsi"/>
          <w:sz w:val="24"/>
          <w:u w:val="single"/>
        </w:rPr>
        <w:t xml:space="preserve">e secretariado </w:t>
      </w:r>
      <w:r w:rsidRPr="001454C3">
        <w:rPr>
          <w:rFonts w:asciiTheme="minorHAnsi" w:hAnsiTheme="minorHAnsi"/>
          <w:sz w:val="24"/>
          <w:u w:val="single"/>
        </w:rPr>
        <w:t>para auxiliar no atendimento ao público e fazer fluir o trabalho, agilizando e aumentando a qualidade do serviço prestado à população, liberando assim os demais servidores do quadro permanente da Polícia Federal para desempenharem as atribuições específicas das funções finalísticas que exercem.</w:t>
      </w:r>
    </w:p>
    <w:p w14:paraId="649A4A4F" w14:textId="77777777" w:rsidR="003C7588" w:rsidRPr="001454C3" w:rsidRDefault="003C7588" w:rsidP="00506E20">
      <w:pPr>
        <w:pStyle w:val="PargrafodaLista"/>
        <w:numPr>
          <w:ilvl w:val="1"/>
          <w:numId w:val="1"/>
        </w:numPr>
        <w:tabs>
          <w:tab w:val="left" w:pos="-993"/>
        </w:tabs>
        <w:autoSpaceDE w:val="0"/>
        <w:ind w:left="0" w:firstLine="0"/>
        <w:jc w:val="both"/>
        <w:rPr>
          <w:rFonts w:asciiTheme="minorHAnsi" w:hAnsiTheme="minorHAnsi" w:cs="Times New Roman"/>
          <w:color w:val="000000"/>
          <w:sz w:val="24"/>
          <w:u w:val="single"/>
        </w:rPr>
      </w:pPr>
      <w:r w:rsidRPr="001454C3">
        <w:rPr>
          <w:rFonts w:asciiTheme="minorHAnsi" w:hAnsiTheme="minorHAnsi" w:cs="Times New Roman"/>
          <w:color w:val="000000"/>
          <w:sz w:val="24"/>
          <w:u w:val="single"/>
        </w:rPr>
        <w:t>A principal missão das atividades meio e apoio operacional é garantir a operacionalização integral das atividades finalísticas (atividades atreladas às funções de Estado) de forma contínua,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como é o caso dos serviços terceirizados que se pretende licitar.</w:t>
      </w:r>
    </w:p>
    <w:p w14:paraId="0E219C95" w14:textId="26F955E2" w:rsidR="003C7588" w:rsidRPr="001454C3" w:rsidRDefault="003C7588" w:rsidP="00506E20">
      <w:pPr>
        <w:pStyle w:val="PargrafodaLista"/>
        <w:numPr>
          <w:ilvl w:val="1"/>
          <w:numId w:val="1"/>
        </w:numPr>
        <w:tabs>
          <w:tab w:val="left" w:pos="-993"/>
        </w:tabs>
        <w:autoSpaceDE w:val="0"/>
        <w:ind w:left="0" w:firstLine="0"/>
        <w:jc w:val="both"/>
        <w:rPr>
          <w:rFonts w:asciiTheme="minorHAnsi" w:hAnsiTheme="minorHAnsi" w:cs="Times New Roman"/>
          <w:color w:val="000000"/>
          <w:sz w:val="24"/>
          <w:u w:val="single"/>
        </w:rPr>
      </w:pPr>
      <w:r w:rsidRPr="001454C3">
        <w:rPr>
          <w:rFonts w:asciiTheme="minorHAnsi" w:hAnsiTheme="minorHAnsi" w:cs="Times New Roman"/>
          <w:color w:val="000000"/>
          <w:sz w:val="24"/>
          <w:u w:val="single"/>
        </w:rPr>
        <w:t>Sendo assim, a terceirização dos serviços de recepção e secretariado tem sido o meio mais adequado para atingirmos a meta desejada, buscando ao atendimento dos princípios da economicidade e eficiência, bem como, um elevado padrão na satisfação do interesse público.</w:t>
      </w:r>
    </w:p>
    <w:p w14:paraId="3A80B87A" w14:textId="77777777" w:rsidR="003C7588" w:rsidRPr="001454C3" w:rsidRDefault="003C7588" w:rsidP="00506E20">
      <w:pPr>
        <w:pStyle w:val="PargrafodaLista"/>
        <w:numPr>
          <w:ilvl w:val="1"/>
          <w:numId w:val="1"/>
        </w:numPr>
        <w:tabs>
          <w:tab w:val="left" w:pos="-993"/>
        </w:tabs>
        <w:autoSpaceDE w:val="0"/>
        <w:ind w:left="0" w:firstLine="0"/>
        <w:jc w:val="both"/>
        <w:rPr>
          <w:rFonts w:asciiTheme="minorHAnsi" w:hAnsiTheme="minorHAnsi" w:cs="Times New Roman"/>
          <w:color w:val="000000"/>
          <w:sz w:val="24"/>
          <w:u w:val="single"/>
        </w:rPr>
      </w:pPr>
      <w:r w:rsidRPr="001454C3">
        <w:rPr>
          <w:rFonts w:asciiTheme="minorHAnsi" w:hAnsiTheme="minorHAnsi" w:cs="Times New Roman"/>
          <w:color w:val="000000"/>
          <w:sz w:val="24"/>
          <w:u w:val="single"/>
        </w:rPr>
        <w:t>O serviço ora pleiteado, de atividade material acessória e complementar, é indispensável à SR/PF/SE, em face da inexistência, no quadro de pessoal, de cargo efetivo que possa se dedicar ao exercício de atividade típica de recepção, sem prejuízo das respectivas ações finalísticas.</w:t>
      </w:r>
    </w:p>
    <w:p w14:paraId="7731EA92" w14:textId="77777777" w:rsidR="003C7588" w:rsidRPr="001454C3" w:rsidRDefault="003C7588" w:rsidP="00506E20">
      <w:pPr>
        <w:pStyle w:val="PargrafodaLista"/>
        <w:numPr>
          <w:ilvl w:val="1"/>
          <w:numId w:val="1"/>
        </w:numPr>
        <w:tabs>
          <w:tab w:val="left" w:pos="-993"/>
        </w:tabs>
        <w:autoSpaceDE w:val="0"/>
        <w:autoSpaceDN w:val="0"/>
        <w:adjustRightInd w:val="0"/>
        <w:ind w:left="0" w:firstLine="0"/>
        <w:jc w:val="both"/>
        <w:rPr>
          <w:rFonts w:asciiTheme="minorHAnsi" w:hAnsiTheme="minorHAnsi" w:cstheme="minorHAnsi"/>
          <w:i/>
          <w:color w:val="000000" w:themeColor="text1"/>
          <w:sz w:val="24"/>
          <w:u w:val="single"/>
        </w:rPr>
      </w:pPr>
      <w:r w:rsidRPr="001454C3">
        <w:rPr>
          <w:rFonts w:asciiTheme="minorHAnsi" w:hAnsiTheme="minorHAnsi" w:cs="Times New Roman"/>
          <w:color w:val="000000"/>
          <w:sz w:val="24"/>
          <w:u w:val="single"/>
        </w:rPr>
        <w:t>As atribuições previstas para esses postos de trabalho também não encontram previsão no conjunto de cargos integrantes do plano de cargos do DPF, permitindo ao Órgão um melhor direcionamento do seu efetivo para o desempenho da área fim.</w:t>
      </w:r>
    </w:p>
    <w:p w14:paraId="5100E377" w14:textId="77777777" w:rsidR="003C7588" w:rsidRPr="001454C3" w:rsidRDefault="003C7588" w:rsidP="00506E20">
      <w:pPr>
        <w:pStyle w:val="PargrafodaLista"/>
        <w:numPr>
          <w:ilvl w:val="1"/>
          <w:numId w:val="1"/>
        </w:numPr>
        <w:tabs>
          <w:tab w:val="left" w:pos="-993"/>
        </w:tabs>
        <w:autoSpaceDE w:val="0"/>
        <w:autoSpaceDN w:val="0"/>
        <w:adjustRightInd w:val="0"/>
        <w:ind w:left="0" w:firstLine="0"/>
        <w:jc w:val="both"/>
        <w:rPr>
          <w:rFonts w:asciiTheme="minorHAnsi" w:hAnsiTheme="minorHAnsi" w:cstheme="minorHAnsi"/>
          <w:i/>
          <w:color w:val="000000" w:themeColor="text1"/>
          <w:sz w:val="24"/>
          <w:u w:val="single"/>
        </w:rPr>
      </w:pPr>
      <w:r w:rsidRPr="001454C3">
        <w:rPr>
          <w:rFonts w:asciiTheme="minorHAnsi" w:hAnsiTheme="minorHAnsi" w:cs="Times New Roman"/>
          <w:color w:val="000000"/>
          <w:sz w:val="24"/>
          <w:u w:val="single"/>
        </w:rPr>
        <w:t xml:space="preserve">As diversas tarefas atinentes às atividades de recepcionista são de natureza meramente administrativa comum e não demandam a atuação do quadro de agentes administrativos do órgão, que atuam nas tarefas administrativas de maior complexidade e responsabilidade conforme o que se segue: </w:t>
      </w:r>
    </w:p>
    <w:p w14:paraId="2A2332F5" w14:textId="77777777" w:rsidR="003C7588" w:rsidRPr="001454C3" w:rsidRDefault="003C7588" w:rsidP="00506E20">
      <w:pPr>
        <w:pStyle w:val="PargrafodaLista"/>
        <w:numPr>
          <w:ilvl w:val="2"/>
          <w:numId w:val="1"/>
        </w:numPr>
        <w:autoSpaceDE w:val="0"/>
        <w:autoSpaceDN w:val="0"/>
        <w:adjustRightInd w:val="0"/>
        <w:ind w:left="0" w:right="-1" w:firstLine="0"/>
        <w:jc w:val="both"/>
        <w:rPr>
          <w:rFonts w:asciiTheme="minorHAnsi" w:hAnsiTheme="minorHAnsi" w:cstheme="minorHAnsi"/>
          <w:i/>
          <w:color w:val="000000" w:themeColor="text1"/>
          <w:sz w:val="24"/>
          <w:u w:val="single"/>
        </w:rPr>
      </w:pPr>
      <w:r w:rsidRPr="001454C3">
        <w:rPr>
          <w:rFonts w:asciiTheme="minorHAnsi" w:hAnsiTheme="minorHAnsi" w:cstheme="minorHAnsi"/>
          <w:b/>
          <w:i/>
          <w:color w:val="000000" w:themeColor="text1"/>
          <w:sz w:val="24"/>
          <w:u w:val="single"/>
        </w:rPr>
        <w:t>AGENTE ADMINISTRATIVO DA POLÍCIA FEDERAL - ATRIBUIÇÕES:</w:t>
      </w:r>
      <w:r w:rsidRPr="001454C3">
        <w:rPr>
          <w:rFonts w:asciiTheme="minorHAnsi" w:hAnsiTheme="minorHAnsi" w:cstheme="minorHAnsi"/>
          <w:i/>
          <w:color w:val="000000" w:themeColor="text1"/>
          <w:sz w:val="24"/>
          <w:u w:val="single"/>
        </w:rPr>
        <w:t xml:space="preserve"> atividades de nível médio, de grande complexidade, envolvendo a apresentação de solução para situações novas, a necessidade de constantes contatos com autoridades de média hierarquia, com técnicos de nível superior e/ou contatos eventuais com autoridades de alta hierarquia e abrangendo planejamento em grau auxiliar e pesquisas preliminares realizadas sob supervisão indireta, predominantemente </w:t>
      </w:r>
      <w:r w:rsidRPr="001454C3">
        <w:rPr>
          <w:rFonts w:asciiTheme="minorHAnsi" w:hAnsiTheme="minorHAnsi" w:cstheme="minorHAnsi"/>
          <w:i/>
          <w:color w:val="000000" w:themeColor="text1"/>
          <w:sz w:val="24"/>
          <w:u w:val="single"/>
        </w:rPr>
        <w:lastRenderedPageBreak/>
        <w:t>técnica, visando à implementação das leis, regulamentos e normas referentes à administração geral e específica; supervisão dos trabalhos que envolvam a aplicação das técnicas de pessoal, orçamento, organização, métodos e material executados por equipes auxiliares, chefia de secretarias de unidades da mais alta linha divisional da organização.</w:t>
      </w:r>
    </w:p>
    <w:p w14:paraId="2366BBF8" w14:textId="77777777" w:rsidR="003C7588" w:rsidRPr="001454C3" w:rsidRDefault="003C7588" w:rsidP="00506E20">
      <w:pPr>
        <w:pStyle w:val="PargrafodaLista"/>
        <w:numPr>
          <w:ilvl w:val="1"/>
          <w:numId w:val="1"/>
        </w:numPr>
        <w:autoSpaceDE w:val="0"/>
        <w:autoSpaceDN w:val="0"/>
        <w:adjustRightInd w:val="0"/>
        <w:ind w:left="0" w:right="-1" w:firstLine="0"/>
        <w:jc w:val="both"/>
        <w:rPr>
          <w:rFonts w:asciiTheme="minorHAnsi" w:hAnsiTheme="minorHAnsi" w:cs="Calibri"/>
          <w:color w:val="000000"/>
          <w:sz w:val="24"/>
          <w:u w:val="single"/>
        </w:rPr>
      </w:pPr>
      <w:r w:rsidRPr="001454C3">
        <w:rPr>
          <w:rFonts w:asciiTheme="minorHAnsi" w:hAnsiTheme="minorHAnsi" w:cs="Calibri"/>
          <w:color w:val="000000"/>
          <w:sz w:val="24"/>
          <w:u w:val="single"/>
        </w:rPr>
        <w:t xml:space="preserve">As atividades a serem desenvolvidas estão incluídas na Classificação Brasileira de Ocupações – </w:t>
      </w:r>
      <w:r w:rsidRPr="001454C3">
        <w:rPr>
          <w:rFonts w:asciiTheme="minorHAnsi" w:hAnsiTheme="minorHAnsi" w:cs="Calibri"/>
          <w:b/>
          <w:color w:val="000000"/>
          <w:sz w:val="24"/>
          <w:u w:val="single"/>
        </w:rPr>
        <w:t>CBO sob o nº 4221-05</w:t>
      </w:r>
      <w:r w:rsidRPr="001454C3">
        <w:rPr>
          <w:rFonts w:asciiTheme="minorHAnsi" w:hAnsiTheme="minorHAnsi" w:cs="Calibri"/>
          <w:color w:val="000000"/>
          <w:sz w:val="24"/>
          <w:u w:val="single"/>
        </w:rPr>
        <w:t xml:space="preserve"> – Recepcionista, conforme descrição sumária abaixo:</w:t>
      </w:r>
    </w:p>
    <w:p w14:paraId="3745E034" w14:textId="77777777" w:rsidR="003C7588" w:rsidRPr="001454C3" w:rsidRDefault="003C7588" w:rsidP="00506E20">
      <w:pPr>
        <w:pStyle w:val="PargrafodaLista"/>
        <w:numPr>
          <w:ilvl w:val="2"/>
          <w:numId w:val="1"/>
        </w:numPr>
        <w:suppressAutoHyphens/>
        <w:ind w:left="0" w:right="-1" w:firstLine="0"/>
        <w:jc w:val="both"/>
        <w:rPr>
          <w:rFonts w:asciiTheme="minorHAnsi" w:hAnsiTheme="minorHAnsi" w:cs="Calibri"/>
          <w:i/>
          <w:color w:val="000000"/>
          <w:sz w:val="24"/>
          <w:u w:val="single"/>
        </w:rPr>
      </w:pPr>
      <w:r w:rsidRPr="001454C3">
        <w:rPr>
          <w:rFonts w:asciiTheme="minorHAnsi" w:eastAsia="Arial" w:hAnsiTheme="minorHAnsi" w:cs="Calibri"/>
          <w:i/>
          <w:color w:val="000000"/>
          <w:sz w:val="24"/>
          <w:u w:val="single"/>
        </w:rPr>
        <w:t>“</w:t>
      </w:r>
      <w:r w:rsidRPr="001454C3">
        <w:rPr>
          <w:rFonts w:asciiTheme="minorHAnsi" w:hAnsiTheme="minorHAnsi" w:cs="Calibri"/>
          <w:i/>
          <w:color w:val="000000"/>
          <w:sz w:val="24"/>
          <w:u w:val="single"/>
        </w:rPr>
        <w:t>Recepcionam e prestam serviços de apoio a clientes e visitantes; prestam atendimento telefônico e fornecem informações em escritórios e outros estabelecimentos; marcam entrevistas e recebem clientes ou visitantes; averiguam suas necessidades e dirigem ao lugar ou a pessoa procurados; agendam serviços; observam normas internas de segurança, conferindo documentos e idoneidade dos clientes e notificando seguranças sobre presenças estranhas. Organizam informações e planejam o trabalho do cotidiano”.</w:t>
      </w:r>
    </w:p>
    <w:p w14:paraId="0EB6ECD5" w14:textId="77777777" w:rsidR="003C7588" w:rsidRPr="001454C3" w:rsidRDefault="003C7588" w:rsidP="00506E20">
      <w:pPr>
        <w:pStyle w:val="PargrafodaLista"/>
        <w:numPr>
          <w:ilvl w:val="1"/>
          <w:numId w:val="1"/>
        </w:numPr>
        <w:autoSpaceDE w:val="0"/>
        <w:autoSpaceDN w:val="0"/>
        <w:adjustRightInd w:val="0"/>
        <w:ind w:left="0" w:right="-1" w:firstLine="0"/>
        <w:jc w:val="both"/>
        <w:rPr>
          <w:rFonts w:asciiTheme="minorHAnsi" w:hAnsiTheme="minorHAnsi" w:cs="Calibri"/>
          <w:color w:val="000000"/>
          <w:sz w:val="24"/>
          <w:u w:val="single"/>
        </w:rPr>
      </w:pPr>
      <w:r w:rsidRPr="001454C3">
        <w:rPr>
          <w:rFonts w:asciiTheme="minorHAnsi" w:hAnsiTheme="minorHAnsi" w:cs="Calibri"/>
          <w:color w:val="000000"/>
          <w:sz w:val="24"/>
          <w:u w:val="single"/>
        </w:rPr>
        <w:t xml:space="preserve">Já a </w:t>
      </w:r>
      <w:r w:rsidRPr="001454C3">
        <w:rPr>
          <w:rFonts w:asciiTheme="minorHAnsi" w:hAnsiTheme="minorHAnsi" w:cs="Calibri"/>
          <w:b/>
          <w:color w:val="000000"/>
          <w:sz w:val="24"/>
          <w:u w:val="single"/>
        </w:rPr>
        <w:t>CBO nº 2523-05</w:t>
      </w:r>
      <w:r w:rsidRPr="001454C3">
        <w:rPr>
          <w:rFonts w:asciiTheme="minorHAnsi" w:hAnsiTheme="minorHAnsi" w:cs="Calibri"/>
          <w:color w:val="000000"/>
          <w:sz w:val="24"/>
          <w:u w:val="single"/>
        </w:rPr>
        <w:t xml:space="preserve"> – </w:t>
      </w:r>
      <w:r w:rsidRPr="001454C3">
        <w:rPr>
          <w:rFonts w:asciiTheme="minorHAnsi" w:hAnsiTheme="minorHAnsi" w:cs="Calibri"/>
          <w:b/>
          <w:color w:val="000000"/>
          <w:sz w:val="24"/>
          <w:u w:val="single"/>
        </w:rPr>
        <w:t>Secretária</w:t>
      </w:r>
      <w:r w:rsidRPr="001454C3">
        <w:rPr>
          <w:rFonts w:asciiTheme="minorHAnsi" w:hAnsiTheme="minorHAnsi" w:cs="Calibri"/>
          <w:color w:val="000000"/>
          <w:sz w:val="24"/>
          <w:u w:val="single"/>
        </w:rPr>
        <w:t>, conforme descrição sumária abaixo:</w:t>
      </w:r>
    </w:p>
    <w:p w14:paraId="1AA854DD" w14:textId="77777777" w:rsidR="003C7588" w:rsidRPr="001454C3" w:rsidRDefault="003C7588" w:rsidP="00506E20">
      <w:pPr>
        <w:pStyle w:val="PargrafodaLista"/>
        <w:numPr>
          <w:ilvl w:val="2"/>
          <w:numId w:val="1"/>
        </w:numPr>
        <w:autoSpaceDE w:val="0"/>
        <w:autoSpaceDN w:val="0"/>
        <w:adjustRightInd w:val="0"/>
        <w:ind w:left="0" w:right="-1" w:firstLine="0"/>
        <w:jc w:val="both"/>
        <w:rPr>
          <w:rFonts w:asciiTheme="minorHAnsi" w:hAnsiTheme="minorHAnsi" w:cs="Calibri"/>
          <w:i/>
          <w:color w:val="000000"/>
          <w:sz w:val="24"/>
          <w:u w:val="single"/>
        </w:rPr>
      </w:pPr>
      <w:r w:rsidRPr="001454C3">
        <w:rPr>
          <w:rFonts w:asciiTheme="minorHAnsi" w:eastAsia="Arial" w:hAnsiTheme="minorHAnsi" w:cs="Calibri"/>
          <w:i/>
          <w:color w:val="000000"/>
          <w:sz w:val="24"/>
          <w:u w:val="single"/>
        </w:rPr>
        <w:t>“</w:t>
      </w:r>
      <w:r w:rsidRPr="001454C3">
        <w:rPr>
          <w:rFonts w:asciiTheme="minorHAnsi" w:hAnsiTheme="minorHAnsi" w:cs="Calibri"/>
          <w:i/>
          <w:color w:val="000000"/>
          <w:sz w:val="24"/>
          <w:u w:val="single"/>
        </w:rPr>
        <w:t>Transformam a linguagem oral em escrita, registrando falas em sinais, decodificando-os em texto; revisam textos e documentos; organizam as atividades gerais da área e assessoram o seu desenvolvimento; coordenam a execução de tarefas; redigem textos e comunicam-se, oralmente e por escrito”.</w:t>
      </w:r>
    </w:p>
    <w:p w14:paraId="46CC5F94" w14:textId="77777777" w:rsidR="003C7588" w:rsidRPr="001454C3" w:rsidRDefault="003C7588" w:rsidP="00506E20">
      <w:pPr>
        <w:pStyle w:val="PargrafodaLista"/>
        <w:numPr>
          <w:ilvl w:val="1"/>
          <w:numId w:val="1"/>
        </w:numPr>
        <w:ind w:left="0" w:firstLine="0"/>
        <w:jc w:val="both"/>
        <w:rPr>
          <w:rFonts w:asciiTheme="minorHAnsi" w:hAnsiTheme="minorHAnsi"/>
          <w:color w:val="000000"/>
          <w:sz w:val="24"/>
          <w:u w:val="single"/>
        </w:rPr>
      </w:pPr>
      <w:r w:rsidRPr="001454C3">
        <w:rPr>
          <w:rFonts w:asciiTheme="minorHAnsi" w:hAnsiTheme="minorHAnsi"/>
          <w:color w:val="000000"/>
          <w:sz w:val="24"/>
          <w:u w:val="single"/>
        </w:rPr>
        <w:t>No rol das atividades desenvolvidas pela Superintendência Regional de Polícia Federal em Sergipe consta o atendimento ao público, interno e externo, em vários setores, sendo indispensável o apoio prestado por recepcionista às seguintes atividades: Protocolo, Plantão, Delemig, Sinarm, Delesp, GID, Deleaq, SRH, etc.</w:t>
      </w:r>
    </w:p>
    <w:p w14:paraId="297B7A92" w14:textId="77777777" w:rsidR="003C7588" w:rsidRPr="001454C3" w:rsidRDefault="003C7588" w:rsidP="00506E20">
      <w:pPr>
        <w:pStyle w:val="PargrafodaLista"/>
        <w:numPr>
          <w:ilvl w:val="1"/>
          <w:numId w:val="1"/>
        </w:numPr>
        <w:ind w:left="0" w:firstLine="0"/>
        <w:jc w:val="both"/>
        <w:rPr>
          <w:rFonts w:asciiTheme="minorHAnsi" w:hAnsiTheme="minorHAnsi"/>
          <w:color w:val="000000"/>
          <w:sz w:val="24"/>
          <w:u w:val="single"/>
        </w:rPr>
      </w:pPr>
      <w:r w:rsidRPr="001454C3">
        <w:rPr>
          <w:rFonts w:asciiTheme="minorHAnsi" w:hAnsiTheme="minorHAnsi"/>
          <w:color w:val="000000"/>
          <w:sz w:val="24"/>
          <w:u w:val="single"/>
        </w:rPr>
        <w:t>Tendo em vista as disposições contidas na Lei nº 9.632, publicada no DOU 08/05/98, que trata da extinção de Cargos na Administração Federal, a possibilidade de contratação das atividades correspondentes será mediante a execução indireta, sendo essa a motivação do presente Termo de Referência.</w:t>
      </w:r>
    </w:p>
    <w:p w14:paraId="5EF14AF8" w14:textId="22DD1EFE" w:rsidR="003C7588" w:rsidRPr="001454C3" w:rsidRDefault="003C7588" w:rsidP="00506E20">
      <w:pPr>
        <w:pStyle w:val="PargrafodaLista"/>
        <w:numPr>
          <w:ilvl w:val="1"/>
          <w:numId w:val="1"/>
        </w:numPr>
        <w:ind w:left="0" w:firstLine="0"/>
        <w:jc w:val="both"/>
        <w:rPr>
          <w:rFonts w:asciiTheme="minorHAnsi" w:hAnsiTheme="minorHAnsi"/>
          <w:sz w:val="24"/>
          <w:u w:val="single"/>
        </w:rPr>
      </w:pPr>
      <w:r w:rsidRPr="001454C3">
        <w:rPr>
          <w:rFonts w:asciiTheme="minorHAnsi" w:hAnsiTheme="minorHAnsi"/>
          <w:sz w:val="24"/>
          <w:u w:val="single"/>
        </w:rPr>
        <w:t>Hoje esses serviços são executados satisfatoriamente por 07 pessoas com posto de Recepcionistas. A nova contratação manterá apenas 02 postos de recepcionistas e 05 postos de Secretária.</w:t>
      </w:r>
    </w:p>
    <w:p w14:paraId="15A79259" w14:textId="77777777" w:rsidR="008429E5" w:rsidRPr="00506E20" w:rsidRDefault="008429E5" w:rsidP="00156689">
      <w:pPr>
        <w:jc w:val="both"/>
        <w:rPr>
          <w:rFonts w:asciiTheme="minorHAnsi" w:hAnsiTheme="minorHAnsi"/>
          <w:sz w:val="24"/>
        </w:rPr>
      </w:pPr>
    </w:p>
    <w:p w14:paraId="447C62F5" w14:textId="77777777" w:rsidR="005F2DF2" w:rsidRPr="00156689" w:rsidRDefault="005F2DF2" w:rsidP="00156689">
      <w:pPr>
        <w:jc w:val="both"/>
        <w:rPr>
          <w:rFonts w:asciiTheme="minorHAnsi" w:hAnsiTheme="minorHAnsi"/>
          <w:sz w:val="24"/>
        </w:rPr>
      </w:pPr>
    </w:p>
    <w:p w14:paraId="4F5191D8" w14:textId="0117EC30" w:rsidR="00DB206B" w:rsidRPr="00156689" w:rsidRDefault="00DB206B" w:rsidP="00156689">
      <w:pPr>
        <w:pStyle w:val="Nivel1"/>
        <w:spacing w:before="0" w:line="240" w:lineRule="auto"/>
        <w:ind w:left="641" w:hanging="357"/>
        <w:rPr>
          <w:rFonts w:asciiTheme="minorHAnsi" w:hAnsiTheme="minorHAnsi"/>
          <w:sz w:val="24"/>
          <w:szCs w:val="24"/>
        </w:rPr>
      </w:pPr>
      <w:r w:rsidRPr="00156689">
        <w:rPr>
          <w:rFonts w:asciiTheme="minorHAnsi" w:hAnsiTheme="minorHAnsi"/>
          <w:sz w:val="24"/>
          <w:szCs w:val="24"/>
        </w:rPr>
        <w:t>DA CLASSIFICAÇÃO DOS SERVIÇOS</w:t>
      </w:r>
    </w:p>
    <w:p w14:paraId="661AF40E" w14:textId="30E1D0DF" w:rsidR="00A42992" w:rsidRPr="00156689" w:rsidRDefault="00A42992"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 xml:space="preserve">Os serviços </w:t>
      </w:r>
      <w:r w:rsidRPr="00326F23">
        <w:rPr>
          <w:rFonts w:asciiTheme="minorHAnsi" w:hAnsiTheme="minorHAnsi"/>
          <w:sz w:val="24"/>
          <w:u w:val="single"/>
        </w:rPr>
        <w:t xml:space="preserve">de </w:t>
      </w:r>
      <w:r w:rsidR="00326F23" w:rsidRPr="00326F23">
        <w:rPr>
          <w:rFonts w:asciiTheme="minorHAnsi" w:hAnsiTheme="minorHAnsi" w:cs="Calibri"/>
          <w:color w:val="000000"/>
          <w:sz w:val="24"/>
          <w:u w:val="single"/>
        </w:rPr>
        <w:t>Recepção/Secretariado</w:t>
      </w:r>
      <w:r w:rsidR="00326F23" w:rsidRPr="00CE6E75">
        <w:rPr>
          <w:rFonts w:cs="Calibri"/>
          <w:color w:val="000000"/>
          <w:sz w:val="24"/>
          <w:u w:val="single"/>
        </w:rPr>
        <w:t xml:space="preserve"> </w:t>
      </w:r>
      <w:r w:rsidRPr="00156689">
        <w:rPr>
          <w:rFonts w:asciiTheme="minorHAnsi" w:hAnsiTheme="minorHAnsi"/>
          <w:sz w:val="24"/>
          <w:u w:val="single"/>
        </w:rPr>
        <w:t>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14:paraId="79596512" w14:textId="77777777" w:rsidR="00DB206B" w:rsidRPr="00156689" w:rsidRDefault="00DB206B"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Os serviços a serem contratados enquadram-se nos pressupostos do Decreto n° 2.271, de 1997, c</w:t>
      </w:r>
      <w:r w:rsidR="003C25D1" w:rsidRPr="00156689">
        <w:rPr>
          <w:rFonts w:asciiTheme="minorHAnsi" w:hAnsiTheme="minorHAnsi" w:cs="Arial"/>
          <w:color w:val="000000"/>
          <w:sz w:val="24"/>
        </w:rPr>
        <w:t xml:space="preserve">onstituindo-se em </w:t>
      </w:r>
      <w:r w:rsidRPr="00156689">
        <w:rPr>
          <w:rFonts w:asciiTheme="minorHAnsi" w:hAnsiTheme="minorHAnsi" w:cs="Arial"/>
          <w:color w:val="000000"/>
          <w:sz w:val="24"/>
        </w:rPr>
        <w:t>atividades materiais acessórias, instrumentais ou complementares à área de competência legal do órgão licitante, não</w:t>
      </w:r>
      <w:r w:rsidR="003C25D1" w:rsidRPr="00156689">
        <w:rPr>
          <w:rFonts w:asciiTheme="minorHAnsi" w:hAnsiTheme="minorHAnsi" w:cs="Arial"/>
          <w:color w:val="000000"/>
          <w:sz w:val="24"/>
        </w:rPr>
        <w:t xml:space="preserve"> </w:t>
      </w:r>
      <w:r w:rsidRPr="00156689">
        <w:rPr>
          <w:rFonts w:asciiTheme="minorHAnsi" w:hAnsiTheme="minorHAnsi" w:cs="Arial"/>
          <w:color w:val="000000"/>
          <w:sz w:val="24"/>
        </w:rPr>
        <w:t>inerentes às categorias funcionais abrangidas por seu respectivo plano de cargos.</w:t>
      </w:r>
    </w:p>
    <w:p w14:paraId="6C91EB27" w14:textId="77777777" w:rsidR="007036BD" w:rsidRPr="00156689" w:rsidRDefault="00DB206B"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A prestação dos serviços não gera vínculo empregatício entre os empregados da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 xml:space="preserve"> e a Administração</w:t>
      </w:r>
      <w:r w:rsidR="00940AD0" w:rsidRPr="00156689">
        <w:rPr>
          <w:rFonts w:asciiTheme="minorHAnsi" w:hAnsiTheme="minorHAnsi" w:cs="Arial"/>
          <w:color w:val="000000"/>
          <w:sz w:val="24"/>
        </w:rPr>
        <w:t xml:space="preserve"> Contratante</w:t>
      </w:r>
      <w:r w:rsidRPr="00156689">
        <w:rPr>
          <w:rFonts w:asciiTheme="minorHAnsi" w:hAnsiTheme="minorHAnsi" w:cs="Arial"/>
          <w:color w:val="000000"/>
          <w:sz w:val="24"/>
        </w:rPr>
        <w:t>, vedando-se qualquer relação entre estes que caracterize pessoalidade e subordinação direta.</w:t>
      </w:r>
    </w:p>
    <w:p w14:paraId="01BA9675" w14:textId="6D278FA6" w:rsidR="007036BD" w:rsidRPr="00156689" w:rsidRDefault="007036BD" w:rsidP="00156689">
      <w:pPr>
        <w:numPr>
          <w:ilvl w:val="1"/>
          <w:numId w:val="1"/>
        </w:numPr>
        <w:ind w:left="0" w:firstLine="0"/>
        <w:jc w:val="both"/>
        <w:rPr>
          <w:rFonts w:asciiTheme="minorHAnsi" w:hAnsiTheme="minorHAnsi" w:cs="Arial"/>
          <w:color w:val="000000"/>
          <w:sz w:val="24"/>
          <w:u w:val="single"/>
        </w:rPr>
      </w:pPr>
      <w:r w:rsidRPr="00156689">
        <w:rPr>
          <w:rFonts w:asciiTheme="minorHAnsi" w:hAnsiTheme="minorHAnsi"/>
          <w:sz w:val="24"/>
          <w:u w:val="single"/>
        </w:rPr>
        <w:t xml:space="preserve">O serviço de </w:t>
      </w:r>
      <w:r w:rsidR="00495772">
        <w:rPr>
          <w:rFonts w:asciiTheme="minorHAnsi" w:hAnsiTheme="minorHAnsi"/>
          <w:sz w:val="24"/>
          <w:u w:val="single"/>
        </w:rPr>
        <w:t>Recepção e Secretariado</w:t>
      </w:r>
      <w:r w:rsidRPr="00156689">
        <w:rPr>
          <w:rFonts w:asciiTheme="minorHAnsi" w:hAnsiTheme="minorHAnsi"/>
          <w:sz w:val="24"/>
          <w:u w:val="single"/>
        </w:rPr>
        <w:t xml:space="preserve"> para a Polícia Federal, pela sua essencialidade, visa atender à necessidade pública de forma permanente e contínua, por mais de um exercício financeiro, assegurando o funcionamento das atividades meios e finalísticas do órgão, de modo que sua interrupção compromete a prestação de um serviço público e o cumprimento da missão institucional.</w:t>
      </w:r>
    </w:p>
    <w:p w14:paraId="7977BDD5" w14:textId="77777777" w:rsidR="007036BD" w:rsidRPr="00156689" w:rsidRDefault="007036BD" w:rsidP="00156689">
      <w:pPr>
        <w:jc w:val="both"/>
        <w:rPr>
          <w:rFonts w:asciiTheme="minorHAnsi" w:hAnsiTheme="minorHAnsi" w:cs="Arial"/>
          <w:color w:val="000000"/>
          <w:sz w:val="24"/>
        </w:rPr>
      </w:pPr>
    </w:p>
    <w:p w14:paraId="22406369" w14:textId="77777777" w:rsidR="007036BD" w:rsidRPr="00156689" w:rsidRDefault="007036BD" w:rsidP="00156689">
      <w:pPr>
        <w:jc w:val="both"/>
        <w:rPr>
          <w:rFonts w:asciiTheme="minorHAnsi" w:hAnsiTheme="minorHAnsi" w:cs="Arial"/>
          <w:color w:val="000000"/>
          <w:sz w:val="24"/>
        </w:rPr>
      </w:pPr>
    </w:p>
    <w:p w14:paraId="7D982E18" w14:textId="1E72FF0F" w:rsidR="00822D23" w:rsidRPr="00822D23" w:rsidRDefault="00822758" w:rsidP="00822D23">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FORMA DE PRESTAÇÃO DOS SERVIÇOS</w:t>
      </w:r>
    </w:p>
    <w:p w14:paraId="3CAF94F4" w14:textId="5775F229" w:rsidR="00822D23" w:rsidRPr="00822D23" w:rsidRDefault="00822D23" w:rsidP="00822D23">
      <w:pPr>
        <w:pStyle w:val="PargrafodaLista"/>
        <w:numPr>
          <w:ilvl w:val="1"/>
          <w:numId w:val="27"/>
        </w:numPr>
        <w:ind w:left="0" w:firstLine="0"/>
        <w:jc w:val="both"/>
        <w:rPr>
          <w:rFonts w:asciiTheme="minorHAnsi" w:hAnsiTheme="minorHAnsi"/>
          <w:sz w:val="24"/>
          <w:u w:val="single"/>
        </w:rPr>
      </w:pPr>
      <w:r w:rsidRPr="00F13FC3">
        <w:rPr>
          <w:bCs/>
          <w:color w:val="000000"/>
          <w:sz w:val="24"/>
        </w:rPr>
        <w:t>Os serviços serão executados conforme discriminado abaixo:</w:t>
      </w:r>
      <w:r w:rsidRPr="00822D23">
        <w:rPr>
          <w:rFonts w:asciiTheme="minorHAnsi" w:hAnsiTheme="minorHAnsi"/>
          <w:sz w:val="24"/>
          <w:u w:val="single"/>
        </w:rPr>
        <w:t xml:space="preserve"> </w:t>
      </w:r>
    </w:p>
    <w:p w14:paraId="4B126B7B" w14:textId="77777777" w:rsid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A execução será mediante o regime indireto e contínuo, de trabalho diurno, na escala de 44 (quarenta e quatro) horas semanais, de segunda a sexta-feira.</w:t>
      </w:r>
    </w:p>
    <w:p w14:paraId="134C5BCB" w14:textId="0C0518D9" w:rsid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 xml:space="preserve">A jornada de trabalho inicialmente escolhida foi a que melhor atende às necessidades das unidades </w:t>
      </w:r>
      <w:r>
        <w:rPr>
          <w:rFonts w:asciiTheme="minorHAnsi" w:hAnsiTheme="minorHAnsi"/>
          <w:sz w:val="24"/>
          <w:u w:val="single"/>
        </w:rPr>
        <w:t>da</w:t>
      </w:r>
      <w:r w:rsidRPr="00822D23">
        <w:rPr>
          <w:rFonts w:asciiTheme="minorHAnsi" w:hAnsiTheme="minorHAnsi"/>
          <w:sz w:val="24"/>
          <w:u w:val="single"/>
        </w:rPr>
        <w:t xml:space="preserve"> Polícia Federal em </w:t>
      </w:r>
      <w:r>
        <w:rPr>
          <w:rFonts w:asciiTheme="minorHAnsi" w:hAnsiTheme="minorHAnsi"/>
          <w:sz w:val="24"/>
          <w:u w:val="single"/>
        </w:rPr>
        <w:t>Sergipe</w:t>
      </w:r>
      <w:r w:rsidRPr="00822D23">
        <w:rPr>
          <w:rFonts w:asciiTheme="minorHAnsi" w:hAnsiTheme="minorHAnsi"/>
          <w:sz w:val="24"/>
          <w:u w:val="single"/>
        </w:rPr>
        <w:t>, com observância da legislação trabalhista e a convenção coletiva de trabalho da categoria.</w:t>
      </w:r>
    </w:p>
    <w:p w14:paraId="316FD303" w14:textId="77777777" w:rsid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Para a execução dos serviços, a Contratada deverá disponibilizar profissionais capacitados de acordo exigência do cargo.</w:t>
      </w:r>
    </w:p>
    <w:p w14:paraId="6EA6252B" w14:textId="4DCF9E60" w:rsidR="00822D23" w:rsidRP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 xml:space="preserve">No rol das atividades desenvolvidas pela Superintendência Regional de Polícia Federal em </w:t>
      </w:r>
      <w:r>
        <w:rPr>
          <w:rFonts w:asciiTheme="minorHAnsi" w:hAnsiTheme="minorHAnsi"/>
          <w:sz w:val="24"/>
          <w:u w:val="single"/>
        </w:rPr>
        <w:t>Sergipe</w:t>
      </w:r>
      <w:r w:rsidRPr="00822D23">
        <w:rPr>
          <w:rFonts w:asciiTheme="minorHAnsi" w:hAnsiTheme="minorHAnsi"/>
          <w:sz w:val="24"/>
          <w:u w:val="single"/>
        </w:rPr>
        <w:t xml:space="preserve"> consta o atendimento do público interno e externo em vários setores, sendo indispensável o apoio de recepcionista e secretariado para as seguintes atividades: </w:t>
      </w:r>
    </w:p>
    <w:p w14:paraId="76ECDCD3" w14:textId="77777777" w:rsidR="00822D23" w:rsidRPr="00822D23" w:rsidRDefault="00822D23" w:rsidP="00822D23">
      <w:pPr>
        <w:jc w:val="both"/>
        <w:rPr>
          <w:rFonts w:asciiTheme="minorHAnsi" w:hAnsiTheme="minorHAnsi"/>
          <w:sz w:val="24"/>
          <w:u w:val="single"/>
        </w:rPr>
      </w:pPr>
    </w:p>
    <w:p w14:paraId="77E094BE" w14:textId="7A4BEA4C" w:rsidR="00822D23" w:rsidRPr="00547929" w:rsidRDefault="00822D23" w:rsidP="00822D23">
      <w:pPr>
        <w:pStyle w:val="PargrafodaLista"/>
        <w:numPr>
          <w:ilvl w:val="1"/>
          <w:numId w:val="27"/>
        </w:numPr>
        <w:ind w:left="0" w:firstLine="0"/>
        <w:jc w:val="both"/>
        <w:rPr>
          <w:rFonts w:asciiTheme="minorHAnsi" w:hAnsiTheme="minorHAnsi"/>
          <w:b/>
          <w:sz w:val="24"/>
          <w:u w:val="single"/>
        </w:rPr>
      </w:pPr>
      <w:r w:rsidRPr="00547929">
        <w:rPr>
          <w:rFonts w:asciiTheme="minorHAnsi" w:hAnsiTheme="minorHAnsi"/>
          <w:b/>
          <w:sz w:val="24"/>
          <w:u w:val="single"/>
        </w:rPr>
        <w:t>RECEPCIONISTA:</w:t>
      </w:r>
    </w:p>
    <w:p w14:paraId="6D497545" w14:textId="77777777" w:rsid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Protocolo: recepção, registro e movimentação de documentos, inclusive via sistema SIAPRO. Prestar informações via telefone. Digitar e incluir dados.</w:t>
      </w:r>
    </w:p>
    <w:p w14:paraId="4AC60B07" w14:textId="0D04DBC4" w:rsid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Plantão: recepcionar e prestar serviços de apoio ao público interno e externo, averiguando as necessidades e dirigi-las ao lugar ou a pessoa procurada; Acompanhar público que necessite atendimento especial para acesso às dependências das unidades da CONTRATANTE, ou providenciar meios para tal, Inserir entradas, saídas e dados nos sistemas de controle de ingresso às dependên</w:t>
      </w:r>
      <w:r w:rsidR="00FA162E">
        <w:rPr>
          <w:rFonts w:asciiTheme="minorHAnsi" w:hAnsiTheme="minorHAnsi"/>
          <w:sz w:val="24"/>
          <w:u w:val="single"/>
        </w:rPr>
        <w:t xml:space="preserve">cias das unidades da </w:t>
      </w:r>
      <w:r w:rsidRPr="00822D23">
        <w:rPr>
          <w:rFonts w:asciiTheme="minorHAnsi" w:hAnsiTheme="minorHAnsi"/>
          <w:sz w:val="24"/>
          <w:u w:val="single"/>
        </w:rPr>
        <w:t>Polícia Federal, registro de acesso de pessoas às dependências das unidades; prestar informações via telefone; Entregar crachás para acesso ao edifício e controlar seu suprimento, recebimento, cautela e devolução. Digitar e incluir dados.</w:t>
      </w:r>
    </w:p>
    <w:p w14:paraId="37A721C2" w14:textId="77777777" w:rsid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Sinarm: recepcionar e prestar serviços de apoio ao público; promover a triagem e conferência prévia de documentação para posterior verificação e conferência pelo servidor policial ou administrativo. Prestar informações via telefone. Digitar e incluir dados.</w:t>
      </w:r>
    </w:p>
    <w:p w14:paraId="417B1D0B" w14:textId="140103A2" w:rsid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Delesp: Orientação ao público em geral e conferência simples/prévia de documentação para emissão de registros de vigilantes</w:t>
      </w:r>
      <w:r w:rsidR="00547929">
        <w:rPr>
          <w:rFonts w:asciiTheme="minorHAnsi" w:hAnsiTheme="minorHAnsi"/>
          <w:sz w:val="24"/>
          <w:u w:val="single"/>
        </w:rPr>
        <w:t xml:space="preserve"> ou empresas químicas</w:t>
      </w:r>
      <w:r w:rsidRPr="00822D23">
        <w:rPr>
          <w:rFonts w:asciiTheme="minorHAnsi" w:hAnsiTheme="minorHAnsi"/>
          <w:sz w:val="24"/>
          <w:u w:val="single"/>
        </w:rPr>
        <w:t>. Prestar informações via telefone. Digitar e incluir dados.</w:t>
      </w:r>
    </w:p>
    <w:p w14:paraId="070046D0" w14:textId="2B1613DA" w:rsidR="00822D23" w:rsidRP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Delemig: recepcionar e prestar serviços de apoio ao público no recebimento e conferência simples/prévia de documentação e de dados para emissão de registros de estrangeiros e emissão de passaportes; prestar informações via telefone. Digitar e incluir dados.</w:t>
      </w:r>
    </w:p>
    <w:p w14:paraId="30A95043" w14:textId="77777777" w:rsidR="00822D23" w:rsidRPr="00822D23" w:rsidRDefault="00822D23" w:rsidP="00822D23">
      <w:pPr>
        <w:jc w:val="both"/>
        <w:rPr>
          <w:rFonts w:asciiTheme="minorHAnsi" w:hAnsiTheme="minorHAnsi"/>
          <w:sz w:val="24"/>
          <w:u w:val="single"/>
        </w:rPr>
      </w:pPr>
    </w:p>
    <w:p w14:paraId="2E66C514" w14:textId="77777777" w:rsidR="00822D23" w:rsidRPr="00547929" w:rsidRDefault="00822D23" w:rsidP="00822D23">
      <w:pPr>
        <w:pStyle w:val="PargrafodaLista"/>
        <w:numPr>
          <w:ilvl w:val="1"/>
          <w:numId w:val="27"/>
        </w:numPr>
        <w:ind w:left="0" w:firstLine="0"/>
        <w:jc w:val="both"/>
        <w:rPr>
          <w:rFonts w:asciiTheme="minorHAnsi" w:hAnsiTheme="minorHAnsi"/>
          <w:b/>
          <w:sz w:val="24"/>
          <w:u w:val="single"/>
        </w:rPr>
      </w:pPr>
      <w:r w:rsidRPr="00547929">
        <w:rPr>
          <w:rFonts w:asciiTheme="minorHAnsi" w:hAnsiTheme="minorHAnsi"/>
          <w:b/>
          <w:sz w:val="24"/>
          <w:u w:val="single"/>
        </w:rPr>
        <w:t>SECRETÁRIA:</w:t>
      </w:r>
    </w:p>
    <w:p w14:paraId="3AEC3506" w14:textId="049E829C" w:rsidR="00822D23" w:rsidRPr="00822D23" w:rsidRDefault="00822D23" w:rsidP="00822D23">
      <w:pPr>
        <w:pStyle w:val="PargrafodaLista"/>
        <w:numPr>
          <w:ilvl w:val="2"/>
          <w:numId w:val="27"/>
        </w:numPr>
        <w:ind w:left="0" w:firstLine="0"/>
        <w:jc w:val="both"/>
        <w:rPr>
          <w:rFonts w:asciiTheme="minorHAnsi" w:hAnsiTheme="minorHAnsi"/>
          <w:sz w:val="24"/>
          <w:u w:val="single"/>
        </w:rPr>
      </w:pPr>
      <w:r w:rsidRPr="00822D23">
        <w:rPr>
          <w:rFonts w:asciiTheme="minorHAnsi" w:hAnsiTheme="minorHAnsi"/>
          <w:sz w:val="24"/>
          <w:u w:val="single"/>
        </w:rPr>
        <w:t xml:space="preserve">SELOG, SRH; SETEC, SEC-GAB, SEC-DREX, GID, GTRAN </w:t>
      </w:r>
      <w:r w:rsidR="00547929">
        <w:rPr>
          <w:rFonts w:asciiTheme="minorHAnsi" w:hAnsiTheme="minorHAnsi"/>
          <w:sz w:val="24"/>
          <w:u w:val="single"/>
        </w:rPr>
        <w:t>etc</w:t>
      </w:r>
      <w:r w:rsidRPr="00822D23">
        <w:rPr>
          <w:rFonts w:asciiTheme="minorHAnsi" w:hAnsiTheme="minorHAnsi"/>
          <w:sz w:val="24"/>
          <w:u w:val="single"/>
        </w:rPr>
        <w:t>: agendamento de reuniões, entrevistas, audiências e depoimentos; digitar e incluir dados nos sistemas integrados do DPF, digitação de informativos, comunicados de realeases referentes a operações, apoio para elaboração de relatórios; Prestar atendimento telefônico, anotando recados, efetuando ligações e pesquisa de números de telefone, quando solicitado; receber pessoas; averiguar suas necessidades e dirigi-las ao lugar ou a pessoa procurada; agendar serviços; observar normas internas de segurança, conferindo documentos e comunicando a segurança sobre presenças estranhas; organizar informações e planejar o trabalho do cotidiano, interagir com outros setores, Fazer a manutenção de agenda telefônica e de e-mails, Transmitir fax e emails; Realizar confirmação de seu recebimento e compilação de respostas, Demonstrar conhecimentos de informática, dentre outros.</w:t>
      </w:r>
    </w:p>
    <w:p w14:paraId="2BCF66BB" w14:textId="41C328BB" w:rsidR="00822D23" w:rsidRPr="00547929" w:rsidRDefault="00822D23" w:rsidP="00547929">
      <w:pPr>
        <w:pStyle w:val="PargrafodaLista"/>
        <w:numPr>
          <w:ilvl w:val="2"/>
          <w:numId w:val="27"/>
        </w:numPr>
        <w:ind w:left="0" w:firstLine="0"/>
        <w:jc w:val="both"/>
        <w:rPr>
          <w:rFonts w:asciiTheme="minorHAnsi" w:hAnsiTheme="minorHAnsi"/>
          <w:sz w:val="24"/>
          <w:u w:val="single"/>
        </w:rPr>
      </w:pPr>
      <w:r w:rsidRPr="00547929">
        <w:rPr>
          <w:rFonts w:asciiTheme="minorHAnsi" w:hAnsiTheme="minorHAnsi"/>
          <w:sz w:val="24"/>
          <w:u w:val="single"/>
        </w:rPr>
        <w:t xml:space="preserve">Todos os serviços de apoio executados pelos funcionários da Contratada estarão sujeitos à orientação e normas emanadas pela Superintendência Regional em </w:t>
      </w:r>
      <w:r w:rsidR="00547929" w:rsidRPr="00547929">
        <w:rPr>
          <w:rFonts w:asciiTheme="minorHAnsi" w:hAnsiTheme="minorHAnsi"/>
          <w:sz w:val="24"/>
          <w:u w:val="single"/>
        </w:rPr>
        <w:t>Sergipe</w:t>
      </w:r>
      <w:r w:rsidRPr="00547929">
        <w:rPr>
          <w:rFonts w:asciiTheme="minorHAnsi" w:hAnsiTheme="minorHAnsi"/>
          <w:sz w:val="24"/>
          <w:u w:val="single"/>
        </w:rPr>
        <w:t>, e supervisão dos servidores efetivos em serviço no local.</w:t>
      </w:r>
    </w:p>
    <w:p w14:paraId="208175EF" w14:textId="0D2514A1" w:rsidR="00F87FB4" w:rsidRPr="00547929" w:rsidRDefault="00547929" w:rsidP="00547929">
      <w:pPr>
        <w:pStyle w:val="PargrafodaLista"/>
        <w:numPr>
          <w:ilvl w:val="1"/>
          <w:numId w:val="27"/>
        </w:numPr>
        <w:ind w:left="0" w:firstLine="0"/>
        <w:jc w:val="both"/>
        <w:rPr>
          <w:rFonts w:asciiTheme="minorHAnsi" w:hAnsiTheme="minorHAnsi" w:cs="Arial"/>
          <w:sz w:val="24"/>
          <w:u w:val="single"/>
        </w:rPr>
      </w:pPr>
      <w:r w:rsidRPr="00547929">
        <w:rPr>
          <w:rFonts w:asciiTheme="minorHAnsi" w:hAnsiTheme="minorHAnsi" w:cs="Arial"/>
          <w:sz w:val="24"/>
          <w:u w:val="single"/>
        </w:rPr>
        <w:lastRenderedPageBreak/>
        <w:t>Embora haja necessidade de apoio administrativo terceirizados nos setores mencionados acima, por questões orçamentárias somente será licitado 07 postos, que serão distribuídos a critério da Autoridade Administrativa, que em princípio estabeleceu os seguintes setores a serem co</w:t>
      </w:r>
      <w:r>
        <w:rPr>
          <w:rFonts w:asciiTheme="minorHAnsi" w:hAnsiTheme="minorHAnsi" w:cs="Arial"/>
          <w:sz w:val="24"/>
          <w:u w:val="single"/>
        </w:rPr>
        <w:t>n</w:t>
      </w:r>
      <w:r w:rsidRPr="00547929">
        <w:rPr>
          <w:rFonts w:asciiTheme="minorHAnsi" w:hAnsiTheme="minorHAnsi" w:cs="Arial"/>
          <w:sz w:val="24"/>
          <w:u w:val="single"/>
        </w:rPr>
        <w:t xml:space="preserve">templados: </w:t>
      </w:r>
      <w:r w:rsidRPr="00547929">
        <w:rPr>
          <w:rFonts w:ascii="Calibri" w:hAnsi="Calibri" w:cs="Times New Roman"/>
          <w:color w:val="000000"/>
          <w:sz w:val="24"/>
          <w:u w:val="single"/>
        </w:rPr>
        <w:t>Delemig, Químicos, Sinarm, Delesp, Gabinete, SRH e DRCOR.</w:t>
      </w:r>
    </w:p>
    <w:p w14:paraId="1ECEB6F8" w14:textId="77777777" w:rsidR="00927AA3" w:rsidRDefault="00927AA3" w:rsidP="00156689">
      <w:pPr>
        <w:jc w:val="both"/>
        <w:rPr>
          <w:rFonts w:asciiTheme="minorHAnsi" w:hAnsiTheme="minorHAnsi" w:cs="Arial"/>
          <w:sz w:val="24"/>
        </w:rPr>
      </w:pPr>
    </w:p>
    <w:p w14:paraId="629523CD" w14:textId="77777777" w:rsidR="00547929" w:rsidRPr="00156689" w:rsidRDefault="00547929" w:rsidP="00156689">
      <w:pPr>
        <w:jc w:val="both"/>
        <w:rPr>
          <w:rFonts w:asciiTheme="minorHAnsi" w:hAnsiTheme="minorHAnsi" w:cs="Arial"/>
          <w:sz w:val="24"/>
        </w:rPr>
      </w:pPr>
    </w:p>
    <w:p w14:paraId="1A538B65" w14:textId="77A78D06" w:rsidR="00AC0ED9" w:rsidRPr="00156689" w:rsidRDefault="00AC0ED9" w:rsidP="00156689">
      <w:pPr>
        <w:pStyle w:val="Nivel1"/>
        <w:spacing w:before="0" w:line="240" w:lineRule="auto"/>
        <w:ind w:left="0" w:firstLine="0"/>
        <w:rPr>
          <w:rFonts w:asciiTheme="minorHAnsi" w:hAnsiTheme="minorHAnsi"/>
          <w:sz w:val="24"/>
          <w:szCs w:val="24"/>
        </w:rPr>
      </w:pPr>
      <w:r w:rsidRPr="00156689">
        <w:rPr>
          <w:rFonts w:asciiTheme="minorHAnsi" w:hAnsiTheme="minorHAnsi"/>
          <w:sz w:val="24"/>
          <w:szCs w:val="24"/>
        </w:rPr>
        <w:t>INFORMAÇÕES RELEVANTES PARA O DIMENSIONAMENTO DA PROPOSTA</w:t>
      </w:r>
    </w:p>
    <w:p w14:paraId="70B02698" w14:textId="27C55669" w:rsidR="007D5255" w:rsidRPr="00663B5D" w:rsidRDefault="007D5255" w:rsidP="00663B5D">
      <w:pPr>
        <w:pStyle w:val="PargrafodaLista"/>
        <w:numPr>
          <w:ilvl w:val="1"/>
          <w:numId w:val="27"/>
        </w:numPr>
        <w:ind w:left="0" w:firstLine="0"/>
        <w:jc w:val="both"/>
        <w:rPr>
          <w:rFonts w:asciiTheme="minorHAnsi" w:hAnsiTheme="minorHAnsi"/>
          <w:sz w:val="24"/>
        </w:rPr>
      </w:pPr>
      <w:r w:rsidRPr="00663B5D">
        <w:rPr>
          <w:rFonts w:asciiTheme="minorHAnsi" w:hAnsiTheme="minorHAnsi"/>
          <w:sz w:val="24"/>
        </w:rPr>
        <w:t>A demanda do órgão tem como base as seguintes características:</w:t>
      </w:r>
    </w:p>
    <w:p w14:paraId="5B1B71A9" w14:textId="77777777" w:rsidR="005248A4" w:rsidRDefault="00663B5D" w:rsidP="0040708A">
      <w:pPr>
        <w:pStyle w:val="PargrafodaLista"/>
        <w:numPr>
          <w:ilvl w:val="2"/>
          <w:numId w:val="27"/>
        </w:numPr>
        <w:ind w:left="0" w:firstLine="0"/>
        <w:jc w:val="both"/>
        <w:rPr>
          <w:rFonts w:asciiTheme="minorHAnsi" w:hAnsiTheme="minorHAnsi"/>
          <w:sz w:val="24"/>
          <w:u w:val="single"/>
        </w:rPr>
      </w:pPr>
      <w:r w:rsidRPr="005248A4">
        <w:rPr>
          <w:rFonts w:asciiTheme="minorHAnsi" w:hAnsiTheme="minorHAnsi"/>
          <w:sz w:val="24"/>
          <w:u w:val="single"/>
        </w:rPr>
        <w:t>0</w:t>
      </w:r>
      <w:r w:rsidR="007D5255" w:rsidRPr="005248A4">
        <w:rPr>
          <w:rFonts w:asciiTheme="minorHAnsi" w:hAnsiTheme="minorHAnsi"/>
          <w:sz w:val="24"/>
          <w:u w:val="single"/>
        </w:rPr>
        <w:t>2 postos de trabalho de recepcionistas e 0</w:t>
      </w:r>
      <w:r w:rsidRPr="005248A4">
        <w:rPr>
          <w:rFonts w:asciiTheme="minorHAnsi" w:hAnsiTheme="minorHAnsi"/>
          <w:sz w:val="24"/>
          <w:u w:val="single"/>
        </w:rPr>
        <w:t>5</w:t>
      </w:r>
      <w:r w:rsidR="007D5255" w:rsidRPr="005248A4">
        <w:rPr>
          <w:rFonts w:asciiTheme="minorHAnsi" w:hAnsiTheme="minorHAnsi"/>
          <w:sz w:val="24"/>
          <w:u w:val="single"/>
        </w:rPr>
        <w:t xml:space="preserve"> postos de trabalho de secretariado, com carga horária de 44 (quarenta e quatro) horas semanais, de segunda a sexta-feira, com carga diária de 8h48min, ou de 9 horas diárias de segunda a quinta-feira e 8 horas diárias na sexta-feira. No período entre 07h e 18 horas.</w:t>
      </w:r>
    </w:p>
    <w:p w14:paraId="6E17A807" w14:textId="77777777" w:rsidR="005248A4" w:rsidRDefault="007D5255" w:rsidP="009C5CAA">
      <w:pPr>
        <w:pStyle w:val="PargrafodaLista"/>
        <w:numPr>
          <w:ilvl w:val="2"/>
          <w:numId w:val="27"/>
        </w:numPr>
        <w:ind w:left="0" w:firstLine="0"/>
        <w:jc w:val="both"/>
        <w:rPr>
          <w:rFonts w:asciiTheme="minorHAnsi" w:hAnsiTheme="minorHAnsi"/>
          <w:sz w:val="24"/>
          <w:u w:val="single"/>
        </w:rPr>
      </w:pPr>
      <w:r w:rsidRPr="005248A4">
        <w:rPr>
          <w:rFonts w:asciiTheme="minorHAnsi" w:hAnsiTheme="minorHAnsi"/>
          <w:sz w:val="24"/>
          <w:highlight w:val="yellow"/>
          <w:u w:val="single"/>
        </w:rPr>
        <w:t xml:space="preserve">Será exigida no prazo máximo de 60 dias da vigência do Contrato a instalação de um escritório da Contratada na </w:t>
      </w:r>
      <w:r w:rsidR="00663B5D" w:rsidRPr="005248A4">
        <w:rPr>
          <w:rFonts w:asciiTheme="minorHAnsi" w:hAnsiTheme="minorHAnsi"/>
          <w:sz w:val="24"/>
          <w:highlight w:val="yellow"/>
          <w:u w:val="single"/>
        </w:rPr>
        <w:t>Região Metropolitana de Aracaju/SE</w:t>
      </w:r>
      <w:r w:rsidRPr="005248A4">
        <w:rPr>
          <w:rFonts w:asciiTheme="minorHAnsi" w:hAnsiTheme="minorHAnsi"/>
          <w:sz w:val="24"/>
          <w:highlight w:val="yellow"/>
          <w:u w:val="single"/>
        </w:rPr>
        <w:t>.</w:t>
      </w:r>
    </w:p>
    <w:p w14:paraId="64DC1306" w14:textId="77777777" w:rsidR="005248A4" w:rsidRDefault="007D5255" w:rsidP="006854FA">
      <w:pPr>
        <w:pStyle w:val="PargrafodaLista"/>
        <w:numPr>
          <w:ilvl w:val="2"/>
          <w:numId w:val="27"/>
        </w:numPr>
        <w:ind w:left="0" w:firstLine="0"/>
        <w:jc w:val="both"/>
        <w:rPr>
          <w:rFonts w:asciiTheme="minorHAnsi" w:hAnsiTheme="minorHAnsi"/>
          <w:sz w:val="24"/>
          <w:u w:val="single"/>
        </w:rPr>
      </w:pPr>
      <w:r w:rsidRPr="005248A4">
        <w:rPr>
          <w:rFonts w:asciiTheme="minorHAnsi" w:hAnsiTheme="minorHAnsi"/>
          <w:sz w:val="24"/>
          <w:u w:val="single"/>
        </w:rPr>
        <w:t>Na elaboração da proposta não será necessário inclusão de uniformes.</w:t>
      </w:r>
    </w:p>
    <w:p w14:paraId="7E5CA150" w14:textId="77777777" w:rsidR="005248A4" w:rsidRDefault="007D5255" w:rsidP="000F2994">
      <w:pPr>
        <w:pStyle w:val="PargrafodaLista"/>
        <w:numPr>
          <w:ilvl w:val="2"/>
          <w:numId w:val="27"/>
        </w:numPr>
        <w:ind w:left="0" w:firstLine="0"/>
        <w:jc w:val="both"/>
        <w:rPr>
          <w:rFonts w:asciiTheme="minorHAnsi" w:hAnsiTheme="minorHAnsi"/>
          <w:sz w:val="24"/>
          <w:u w:val="single"/>
        </w:rPr>
      </w:pPr>
      <w:r w:rsidRPr="005248A4">
        <w:rPr>
          <w:rFonts w:asciiTheme="minorHAnsi" w:hAnsiTheme="minorHAnsi"/>
          <w:sz w:val="24"/>
          <w:u w:val="single"/>
        </w:rPr>
        <w:t>Na proposta apresentada deverá constar a que CCT ela se vincula.</w:t>
      </w:r>
    </w:p>
    <w:p w14:paraId="0391E733" w14:textId="77777777" w:rsidR="005248A4" w:rsidRDefault="007D5255" w:rsidP="00435AB8">
      <w:pPr>
        <w:pStyle w:val="PargrafodaLista"/>
        <w:numPr>
          <w:ilvl w:val="2"/>
          <w:numId w:val="27"/>
        </w:numPr>
        <w:ind w:left="0" w:firstLine="0"/>
        <w:jc w:val="both"/>
        <w:rPr>
          <w:rFonts w:asciiTheme="minorHAnsi" w:hAnsiTheme="minorHAnsi"/>
          <w:sz w:val="24"/>
          <w:u w:val="single"/>
        </w:rPr>
      </w:pPr>
      <w:r w:rsidRPr="005248A4">
        <w:rPr>
          <w:rFonts w:asciiTheme="minorHAnsi" w:hAnsiTheme="minorHAnsi"/>
          <w:sz w:val="24"/>
          <w:u w:val="single"/>
        </w:rPr>
        <w:t xml:space="preserve">A Convenção Coletiva usada para elaboração da planilha de preços de referência foi a do Sindicato das empresas de asseio e conservação do Estado de </w:t>
      </w:r>
      <w:r w:rsidR="00495772" w:rsidRPr="005248A4">
        <w:rPr>
          <w:rFonts w:asciiTheme="minorHAnsi" w:hAnsiTheme="minorHAnsi"/>
          <w:sz w:val="24"/>
          <w:u w:val="single"/>
        </w:rPr>
        <w:t>Sergipe</w:t>
      </w:r>
      <w:r w:rsidRPr="005248A4">
        <w:rPr>
          <w:rFonts w:asciiTheme="minorHAnsi" w:hAnsiTheme="minorHAnsi"/>
          <w:sz w:val="24"/>
          <w:u w:val="single"/>
        </w:rPr>
        <w:t xml:space="preserve"> e Sindicato dos Empregados de Empresas Terceirizadas, de asseio, conservação e locação de mão de obra de </w:t>
      </w:r>
      <w:r w:rsidR="00663B5D" w:rsidRPr="005248A4">
        <w:rPr>
          <w:rFonts w:asciiTheme="minorHAnsi" w:hAnsiTheme="minorHAnsi"/>
          <w:sz w:val="24"/>
          <w:u w:val="single"/>
        </w:rPr>
        <w:t>Sergipe</w:t>
      </w:r>
      <w:r w:rsidRPr="005248A4">
        <w:rPr>
          <w:rFonts w:asciiTheme="minorHAnsi" w:hAnsiTheme="minorHAnsi"/>
          <w:sz w:val="24"/>
          <w:u w:val="single"/>
        </w:rPr>
        <w:t xml:space="preserve"> – SEAC/</w:t>
      </w:r>
      <w:r w:rsidR="00663B5D" w:rsidRPr="005248A4">
        <w:rPr>
          <w:rFonts w:asciiTheme="minorHAnsi" w:hAnsiTheme="minorHAnsi"/>
          <w:sz w:val="24"/>
          <w:u w:val="single"/>
        </w:rPr>
        <w:t>SE</w:t>
      </w:r>
      <w:r w:rsidRPr="005248A4">
        <w:rPr>
          <w:rFonts w:asciiTheme="minorHAnsi" w:hAnsiTheme="minorHAnsi"/>
          <w:sz w:val="24"/>
          <w:u w:val="single"/>
        </w:rPr>
        <w:t xml:space="preserve"> 201</w:t>
      </w:r>
      <w:r w:rsidR="00663B5D" w:rsidRPr="005248A4">
        <w:rPr>
          <w:rFonts w:asciiTheme="minorHAnsi" w:hAnsiTheme="minorHAnsi"/>
          <w:sz w:val="24"/>
          <w:u w:val="single"/>
        </w:rPr>
        <w:t>7</w:t>
      </w:r>
      <w:r w:rsidRPr="005248A4">
        <w:rPr>
          <w:rFonts w:asciiTheme="minorHAnsi" w:hAnsiTheme="minorHAnsi"/>
          <w:sz w:val="24"/>
          <w:u w:val="single"/>
        </w:rPr>
        <w:t>.</w:t>
      </w:r>
    </w:p>
    <w:p w14:paraId="1523BDDB" w14:textId="0F5F46D4" w:rsidR="00663B5D" w:rsidRPr="005248A4" w:rsidRDefault="007D5255" w:rsidP="00435AB8">
      <w:pPr>
        <w:pStyle w:val="PargrafodaLista"/>
        <w:numPr>
          <w:ilvl w:val="2"/>
          <w:numId w:val="27"/>
        </w:numPr>
        <w:ind w:left="0" w:firstLine="0"/>
        <w:jc w:val="both"/>
        <w:rPr>
          <w:rFonts w:asciiTheme="minorHAnsi" w:hAnsiTheme="minorHAnsi"/>
          <w:sz w:val="24"/>
          <w:u w:val="single"/>
        </w:rPr>
      </w:pPr>
      <w:r w:rsidRPr="005248A4">
        <w:rPr>
          <w:rFonts w:asciiTheme="minorHAnsi" w:hAnsiTheme="minorHAnsi"/>
          <w:sz w:val="24"/>
          <w:u w:val="single"/>
        </w:rPr>
        <w:t>Nos valores da proposta para todas as localidades deverá estar incluso adicional de periculosidade de 30% (trinta por cento) incidente sobre o piso normativo da categoria profissional;</w:t>
      </w:r>
    </w:p>
    <w:p w14:paraId="41CD2123" w14:textId="77777777" w:rsidR="005248A4" w:rsidRDefault="007D5255" w:rsidP="005248A4">
      <w:pPr>
        <w:jc w:val="both"/>
        <w:rPr>
          <w:rFonts w:asciiTheme="minorHAnsi" w:hAnsiTheme="minorHAnsi"/>
          <w:sz w:val="24"/>
          <w:u w:val="single"/>
        </w:rPr>
      </w:pPr>
      <w:r w:rsidRPr="00CA1A79">
        <w:rPr>
          <w:rFonts w:asciiTheme="minorHAnsi" w:hAnsiTheme="minorHAnsi"/>
          <w:sz w:val="24"/>
          <w:u w:val="single"/>
        </w:rPr>
        <w:t>As planilhas de custo e formação de preços deverão ser enviadas obrigatoriamente em arquivo excel (extensão .xls) ou outra compatível;</w:t>
      </w:r>
    </w:p>
    <w:p w14:paraId="4741CA8C" w14:textId="77777777" w:rsidR="005248A4" w:rsidRPr="005248A4" w:rsidRDefault="007D5255" w:rsidP="006431FE">
      <w:pPr>
        <w:pStyle w:val="PargrafodaLista"/>
        <w:numPr>
          <w:ilvl w:val="2"/>
          <w:numId w:val="27"/>
        </w:numPr>
        <w:ind w:left="0" w:firstLine="0"/>
        <w:jc w:val="both"/>
        <w:rPr>
          <w:rFonts w:asciiTheme="minorHAnsi" w:hAnsiTheme="minorHAnsi"/>
          <w:sz w:val="24"/>
          <w:u w:val="single"/>
        </w:rPr>
      </w:pPr>
      <w:r w:rsidRPr="005248A4">
        <w:rPr>
          <w:rFonts w:asciiTheme="minorHAnsi" w:hAnsiTheme="minorHAnsi"/>
          <w:sz w:val="24"/>
        </w:rPr>
        <w:t xml:space="preserve">Caso a(s) licitante(s) apresentem totais dos encargos sociais e trabalhistas superiores aos informados nas planilhas de custo e formação de preços – </w:t>
      </w:r>
      <w:r w:rsidRPr="005248A4">
        <w:rPr>
          <w:rFonts w:asciiTheme="minorHAnsi" w:hAnsiTheme="minorHAnsi"/>
          <w:sz w:val="24"/>
          <w:highlight w:val="cyan"/>
        </w:rPr>
        <w:t>Anexo IV do Edital</w:t>
      </w:r>
      <w:r w:rsidRPr="005248A4">
        <w:rPr>
          <w:rFonts w:asciiTheme="minorHAnsi" w:hAnsiTheme="minorHAnsi"/>
          <w:sz w:val="24"/>
        </w:rPr>
        <w:t>, que compuseram os valores de referência, deverá(ão), obrigatoriamente, apresentar justificativa para tal ocorrência. Se não houver comprovação para tal ocorrência e/ou a justificativa apresentada, após diligências, não for aceita, o excedente deverá ser revertido como lucro, conforme subitem anterior.</w:t>
      </w:r>
    </w:p>
    <w:p w14:paraId="00579DF4" w14:textId="77777777" w:rsidR="005248A4" w:rsidRPr="005248A4" w:rsidRDefault="007D5255" w:rsidP="00DE37E6">
      <w:pPr>
        <w:pStyle w:val="PargrafodaLista"/>
        <w:numPr>
          <w:ilvl w:val="2"/>
          <w:numId w:val="27"/>
        </w:numPr>
        <w:ind w:left="0" w:firstLine="0"/>
        <w:jc w:val="both"/>
        <w:rPr>
          <w:rFonts w:asciiTheme="minorHAnsi" w:hAnsiTheme="minorHAnsi"/>
          <w:sz w:val="24"/>
          <w:u w:val="single"/>
        </w:rPr>
      </w:pPr>
      <w:r w:rsidRPr="005248A4">
        <w:rPr>
          <w:rFonts w:asciiTheme="minorHAnsi" w:eastAsia="Arial Unicode MS" w:hAnsiTheme="minorHAnsi"/>
          <w:sz w:val="24"/>
          <w:u w:val="single"/>
        </w:rPr>
        <w:t>Para habilitar-se à prestação dos serviços, a Contratada deverá dispor de profissionais qualificados e aptos para</w:t>
      </w:r>
      <w:r w:rsidR="00663B5D" w:rsidRPr="005248A4">
        <w:rPr>
          <w:rFonts w:asciiTheme="minorHAnsi" w:eastAsia="Arial Unicode MS" w:hAnsiTheme="minorHAnsi"/>
          <w:sz w:val="24"/>
          <w:u w:val="single"/>
        </w:rPr>
        <w:t xml:space="preserve"> atender as necessidades da SR/</w:t>
      </w:r>
      <w:r w:rsidRPr="005248A4">
        <w:rPr>
          <w:rFonts w:asciiTheme="minorHAnsi" w:eastAsia="Arial Unicode MS" w:hAnsiTheme="minorHAnsi"/>
          <w:sz w:val="24"/>
          <w:u w:val="single"/>
        </w:rPr>
        <w:t>PF/</w:t>
      </w:r>
      <w:r w:rsidR="00663B5D" w:rsidRPr="005248A4">
        <w:rPr>
          <w:rFonts w:asciiTheme="minorHAnsi" w:eastAsia="Arial Unicode MS" w:hAnsiTheme="minorHAnsi"/>
          <w:sz w:val="24"/>
          <w:u w:val="single"/>
        </w:rPr>
        <w:t>SE</w:t>
      </w:r>
      <w:r w:rsidRPr="005248A4">
        <w:rPr>
          <w:rFonts w:asciiTheme="minorHAnsi" w:eastAsia="Arial Unicode MS" w:hAnsiTheme="minorHAnsi"/>
          <w:sz w:val="24"/>
          <w:u w:val="single"/>
        </w:rPr>
        <w:t>, de acordo com o constante da descrição geral de atividades a ser desempenhadas;</w:t>
      </w:r>
    </w:p>
    <w:p w14:paraId="4994B13E" w14:textId="77777777" w:rsidR="005248A4" w:rsidRPr="005248A4" w:rsidRDefault="007D5255" w:rsidP="00B171F2">
      <w:pPr>
        <w:pStyle w:val="PargrafodaLista"/>
        <w:numPr>
          <w:ilvl w:val="2"/>
          <w:numId w:val="27"/>
        </w:numPr>
        <w:ind w:left="0" w:firstLine="0"/>
        <w:jc w:val="both"/>
        <w:rPr>
          <w:rFonts w:asciiTheme="minorHAnsi" w:hAnsiTheme="minorHAnsi"/>
          <w:sz w:val="24"/>
          <w:u w:val="single"/>
        </w:rPr>
      </w:pPr>
      <w:r w:rsidRPr="005248A4">
        <w:rPr>
          <w:rFonts w:asciiTheme="minorHAnsi" w:eastAsia="Arial Unicode MS" w:hAnsiTheme="minorHAnsi"/>
          <w:sz w:val="24"/>
          <w:u w:val="single"/>
        </w:rPr>
        <w:t xml:space="preserve">Os profissionais a serem disponibilizados pela contratada deverão ser maiores de 18 anos, possuir ensino médio completo e: </w:t>
      </w:r>
    </w:p>
    <w:p w14:paraId="745610AE" w14:textId="1890AE88" w:rsidR="007D5255" w:rsidRPr="005248A4" w:rsidRDefault="007D5255" w:rsidP="005248A4">
      <w:pPr>
        <w:pStyle w:val="PargrafodaLista"/>
        <w:numPr>
          <w:ilvl w:val="3"/>
          <w:numId w:val="27"/>
        </w:numPr>
        <w:ind w:left="0" w:firstLine="0"/>
        <w:jc w:val="both"/>
        <w:rPr>
          <w:rFonts w:asciiTheme="minorHAnsi" w:hAnsiTheme="minorHAnsi"/>
          <w:sz w:val="24"/>
          <w:u w:val="single"/>
        </w:rPr>
      </w:pPr>
      <w:r w:rsidRPr="005248A4">
        <w:rPr>
          <w:rFonts w:asciiTheme="minorHAnsi" w:eastAsia="Arial Unicode MS" w:hAnsiTheme="minorHAnsi"/>
          <w:sz w:val="24"/>
          <w:u w:val="single"/>
        </w:rPr>
        <w:t xml:space="preserve">Conhecimentos básicos de informática, bem como deverão estar devidamente capacitados, treinados e habilitados para o cargo de Recepcionista (item 01) </w:t>
      </w:r>
      <w:r w:rsidRPr="005248A4">
        <w:rPr>
          <w:rFonts w:asciiTheme="minorHAnsi" w:hAnsiTheme="minorHAnsi"/>
          <w:sz w:val="24"/>
          <w:u w:val="single"/>
        </w:rPr>
        <w:t xml:space="preserve">Para o cargo de secretária(o) os candidatos deverão contar com a qualificação mínima exigida, qual seja: </w:t>
      </w:r>
      <w:r w:rsidRPr="005248A4">
        <w:rPr>
          <w:rFonts w:asciiTheme="minorHAnsi" w:eastAsia="Arial Unicode MS" w:hAnsiTheme="minorHAnsi"/>
          <w:sz w:val="24"/>
          <w:u w:val="single"/>
        </w:rPr>
        <w:t>certificação de conclusão do ensino médio (item 02)</w:t>
      </w:r>
      <w:r w:rsidRPr="005248A4">
        <w:rPr>
          <w:rFonts w:asciiTheme="minorHAnsi" w:hAnsiTheme="minorHAnsi"/>
          <w:sz w:val="24"/>
          <w:u w:val="single"/>
        </w:rPr>
        <w:t>; Conhecimentos básicos de Informática (Windows, Word e Excel), Internet (Explorer e Outlook Express), Redação de Expedientes e Correspondência.</w:t>
      </w:r>
    </w:p>
    <w:p w14:paraId="24CAD840" w14:textId="77777777" w:rsidR="007D5255" w:rsidRPr="00F81C30" w:rsidRDefault="007D5255" w:rsidP="00F81C30">
      <w:pPr>
        <w:jc w:val="both"/>
        <w:rPr>
          <w:rFonts w:asciiTheme="minorHAnsi" w:eastAsia="Arial Unicode MS" w:hAnsiTheme="minorHAnsi"/>
          <w:sz w:val="24"/>
        </w:rPr>
      </w:pPr>
    </w:p>
    <w:p w14:paraId="14D6DE9A" w14:textId="17FCFDCC" w:rsidR="007D5255" w:rsidRPr="00B121FA" w:rsidRDefault="007D5255" w:rsidP="00635E3B">
      <w:pPr>
        <w:pStyle w:val="PargrafodaLista"/>
        <w:numPr>
          <w:ilvl w:val="1"/>
          <w:numId w:val="27"/>
        </w:numPr>
        <w:ind w:left="0" w:firstLine="0"/>
        <w:jc w:val="both"/>
        <w:rPr>
          <w:rFonts w:asciiTheme="minorHAnsi" w:eastAsia="Arial Unicode MS" w:hAnsiTheme="minorHAnsi"/>
          <w:b/>
          <w:sz w:val="24"/>
          <w:u w:val="single"/>
        </w:rPr>
      </w:pPr>
      <w:r w:rsidRPr="00B121FA">
        <w:rPr>
          <w:rFonts w:asciiTheme="minorHAnsi" w:eastAsia="Arial Unicode MS" w:hAnsiTheme="minorHAnsi"/>
          <w:b/>
          <w:sz w:val="24"/>
          <w:u w:val="single"/>
        </w:rPr>
        <w:t xml:space="preserve">DA CONTA </w:t>
      </w:r>
      <w:r w:rsidR="00635E3B" w:rsidRPr="00B121FA">
        <w:rPr>
          <w:rFonts w:asciiTheme="minorHAnsi" w:eastAsia="Arial Unicode MS" w:hAnsiTheme="minorHAnsi"/>
          <w:b/>
          <w:sz w:val="24"/>
          <w:u w:val="single"/>
        </w:rPr>
        <w:t xml:space="preserve">DEPÓSITO </w:t>
      </w:r>
      <w:r w:rsidRPr="00B121FA">
        <w:rPr>
          <w:rFonts w:asciiTheme="minorHAnsi" w:eastAsia="Arial Unicode MS" w:hAnsiTheme="minorHAnsi"/>
          <w:b/>
          <w:sz w:val="24"/>
          <w:u w:val="single"/>
        </w:rPr>
        <w:t>VINCULADA</w:t>
      </w:r>
    </w:p>
    <w:p w14:paraId="37C42CF9" w14:textId="77777777" w:rsidR="00813F24" w:rsidRPr="00B121FA" w:rsidRDefault="007D5255" w:rsidP="00F81C30">
      <w:pPr>
        <w:pStyle w:val="PargrafodaLista"/>
        <w:numPr>
          <w:ilvl w:val="2"/>
          <w:numId w:val="27"/>
        </w:numPr>
        <w:ind w:left="0" w:firstLine="0"/>
        <w:jc w:val="both"/>
        <w:rPr>
          <w:rFonts w:asciiTheme="minorHAnsi" w:hAnsiTheme="minorHAnsi"/>
          <w:sz w:val="24"/>
          <w:u w:val="single"/>
        </w:rPr>
      </w:pPr>
      <w:r w:rsidRPr="00B121FA">
        <w:rPr>
          <w:rFonts w:asciiTheme="minorHAnsi" w:hAnsiTheme="minorHAnsi"/>
          <w:sz w:val="24"/>
          <w:u w:val="single"/>
        </w:rPr>
        <w:t xml:space="preserve">Tendo em vista que </w:t>
      </w:r>
      <w:r w:rsidR="00635E3B" w:rsidRPr="00B121FA">
        <w:rPr>
          <w:rFonts w:asciiTheme="minorHAnsi" w:hAnsiTheme="minorHAnsi"/>
          <w:sz w:val="24"/>
          <w:u w:val="single"/>
        </w:rPr>
        <w:t>a</w:t>
      </w:r>
      <w:r w:rsidRPr="00B121FA">
        <w:rPr>
          <w:rFonts w:asciiTheme="minorHAnsi" w:hAnsiTheme="minorHAnsi"/>
          <w:sz w:val="24"/>
          <w:u w:val="single"/>
        </w:rPr>
        <w:t xml:space="preserve"> Polícia Federal ainda está em trâmites para firmar Termo de Cooperação Técnica com instituição bancária para efetivação da Conta Vinculada, o disposto no </w:t>
      </w:r>
      <w:r w:rsidRPr="00B121FA">
        <w:rPr>
          <w:rFonts w:asciiTheme="minorHAnsi" w:hAnsiTheme="minorHAnsi"/>
          <w:sz w:val="24"/>
          <w:highlight w:val="cyan"/>
          <w:u w:val="single"/>
        </w:rPr>
        <w:t>Anexo VIII</w:t>
      </w:r>
      <w:r w:rsidRPr="00B121FA">
        <w:rPr>
          <w:rFonts w:asciiTheme="minorHAnsi" w:hAnsiTheme="minorHAnsi"/>
          <w:sz w:val="24"/>
          <w:u w:val="single"/>
        </w:rPr>
        <w:t xml:space="preserve"> ficará sobrestado até a conclusão da parceria. </w:t>
      </w:r>
    </w:p>
    <w:p w14:paraId="694EA23D" w14:textId="7BFE2FCF" w:rsidR="007D5255" w:rsidRPr="00B121FA" w:rsidRDefault="007D5255" w:rsidP="00F81C30">
      <w:pPr>
        <w:pStyle w:val="PargrafodaLista"/>
        <w:numPr>
          <w:ilvl w:val="2"/>
          <w:numId w:val="27"/>
        </w:numPr>
        <w:ind w:left="0" w:firstLine="0"/>
        <w:jc w:val="both"/>
        <w:rPr>
          <w:rFonts w:asciiTheme="minorHAnsi" w:hAnsiTheme="minorHAnsi"/>
          <w:sz w:val="24"/>
          <w:u w:val="single"/>
        </w:rPr>
      </w:pPr>
      <w:r w:rsidRPr="00B121FA">
        <w:rPr>
          <w:rFonts w:asciiTheme="minorHAnsi" w:hAnsiTheme="minorHAnsi"/>
          <w:sz w:val="24"/>
          <w:u w:val="single"/>
        </w:rPr>
        <w:t>Após a conclusão do Termo de Cooperação os valores referentes às provisões de encargos trabalhistas de:</w:t>
      </w:r>
    </w:p>
    <w:p w14:paraId="08B2E4AA" w14:textId="77777777" w:rsidR="007D5255" w:rsidRPr="00B121FA" w:rsidRDefault="007D5255" w:rsidP="00F81C30">
      <w:pPr>
        <w:jc w:val="both"/>
        <w:rPr>
          <w:rFonts w:asciiTheme="minorHAnsi" w:hAnsiTheme="minorHAnsi"/>
          <w:sz w:val="24"/>
          <w:u w:val="single"/>
        </w:rPr>
      </w:pPr>
    </w:p>
    <w:p w14:paraId="3B2D9A6B" w14:textId="77777777" w:rsidR="009163CA" w:rsidRPr="00B121FA" w:rsidRDefault="009163CA" w:rsidP="009163CA">
      <w:pPr>
        <w:pStyle w:val="PargrafodaLista"/>
        <w:numPr>
          <w:ilvl w:val="0"/>
          <w:numId w:val="48"/>
        </w:numPr>
        <w:rPr>
          <w:rFonts w:asciiTheme="minorHAnsi" w:hAnsiTheme="minorHAnsi"/>
          <w:sz w:val="24"/>
          <w:u w:val="single"/>
        </w:rPr>
      </w:pPr>
      <w:r w:rsidRPr="00B121FA">
        <w:rPr>
          <w:rFonts w:asciiTheme="minorHAnsi" w:hAnsiTheme="minorHAnsi"/>
          <w:sz w:val="24"/>
          <w:u w:val="single"/>
        </w:rPr>
        <w:t>férias e 1/3 (um terço) constitucional de férias;</w:t>
      </w:r>
    </w:p>
    <w:p w14:paraId="4544E0B4" w14:textId="77777777" w:rsidR="009163CA" w:rsidRPr="00B121FA" w:rsidRDefault="009163CA" w:rsidP="009163CA">
      <w:pPr>
        <w:pStyle w:val="PargrafodaLista"/>
        <w:numPr>
          <w:ilvl w:val="0"/>
          <w:numId w:val="48"/>
        </w:numPr>
        <w:rPr>
          <w:rFonts w:asciiTheme="minorHAnsi" w:hAnsiTheme="minorHAnsi"/>
          <w:sz w:val="24"/>
          <w:u w:val="single"/>
        </w:rPr>
      </w:pPr>
      <w:r w:rsidRPr="00B121FA">
        <w:rPr>
          <w:rFonts w:asciiTheme="minorHAnsi" w:hAnsiTheme="minorHAnsi"/>
          <w:sz w:val="24"/>
          <w:u w:val="single"/>
        </w:rPr>
        <w:t>multa sobre o FGTS e contribuição social para as rescisões sem justa causa; e</w:t>
      </w:r>
    </w:p>
    <w:p w14:paraId="3EBAAB73" w14:textId="77777777" w:rsidR="009163CA" w:rsidRPr="00B121FA" w:rsidRDefault="009163CA" w:rsidP="009163CA">
      <w:pPr>
        <w:pStyle w:val="PargrafodaLista"/>
        <w:numPr>
          <w:ilvl w:val="0"/>
          <w:numId w:val="48"/>
        </w:numPr>
        <w:rPr>
          <w:rFonts w:asciiTheme="minorHAnsi" w:hAnsiTheme="minorHAnsi"/>
          <w:sz w:val="24"/>
          <w:u w:val="single"/>
        </w:rPr>
      </w:pPr>
      <w:r w:rsidRPr="00B121FA">
        <w:rPr>
          <w:rFonts w:asciiTheme="minorHAnsi" w:hAnsiTheme="minorHAnsi"/>
          <w:sz w:val="24"/>
          <w:u w:val="single"/>
        </w:rPr>
        <w:lastRenderedPageBreak/>
        <w:t>encargos sobre férias e 13o (décimo terceiro) salário.</w:t>
      </w:r>
    </w:p>
    <w:p w14:paraId="5D101831" w14:textId="77777777" w:rsidR="007D5255" w:rsidRPr="00B121FA" w:rsidRDefault="007D5255" w:rsidP="00F81C30">
      <w:pPr>
        <w:jc w:val="both"/>
        <w:rPr>
          <w:rFonts w:asciiTheme="minorHAnsi" w:hAnsiTheme="minorHAnsi"/>
          <w:sz w:val="24"/>
          <w:u w:val="single"/>
        </w:rPr>
      </w:pPr>
    </w:p>
    <w:p w14:paraId="15675DBF" w14:textId="77777777" w:rsidR="009163CA" w:rsidRPr="00B121FA" w:rsidRDefault="007D5255" w:rsidP="00F81C30">
      <w:pPr>
        <w:pStyle w:val="PargrafodaLista"/>
        <w:numPr>
          <w:ilvl w:val="2"/>
          <w:numId w:val="27"/>
        </w:numPr>
        <w:ind w:left="0" w:firstLine="0"/>
        <w:jc w:val="both"/>
        <w:rPr>
          <w:rFonts w:asciiTheme="minorHAnsi" w:hAnsiTheme="minorHAnsi"/>
          <w:sz w:val="24"/>
          <w:u w:val="single"/>
        </w:rPr>
      </w:pPr>
      <w:r w:rsidRPr="00B121FA">
        <w:rPr>
          <w:rFonts w:asciiTheme="minorHAnsi" w:hAnsiTheme="minorHAnsi"/>
          <w:sz w:val="24"/>
          <w:u w:val="single"/>
        </w:rPr>
        <w:t>deverão ser retidos por meio da conta-depósito vinculada - bloqueada para movimentação, e deixarão de compor o valor mensal a ser pago diretamente à empresa.</w:t>
      </w:r>
    </w:p>
    <w:p w14:paraId="10A567B5" w14:textId="77777777" w:rsidR="009163CA" w:rsidRPr="00B121FA" w:rsidRDefault="007D5255" w:rsidP="00F81C30">
      <w:pPr>
        <w:pStyle w:val="PargrafodaLista"/>
        <w:numPr>
          <w:ilvl w:val="2"/>
          <w:numId w:val="27"/>
        </w:numPr>
        <w:ind w:left="0" w:firstLine="0"/>
        <w:jc w:val="both"/>
        <w:rPr>
          <w:rFonts w:asciiTheme="minorHAnsi" w:hAnsiTheme="minorHAnsi"/>
          <w:sz w:val="24"/>
          <w:u w:val="single"/>
        </w:rPr>
      </w:pPr>
      <w:r w:rsidRPr="00B121FA">
        <w:rPr>
          <w:rFonts w:asciiTheme="minorHAnsi" w:hAnsiTheme="minorHAnsi"/>
          <w:sz w:val="24"/>
          <w:u w:val="single"/>
        </w:rPr>
        <w:t>Assim que firmado a parceria de conta vinculada, as adequações do contrato serão formalizadas por meio de termo aditivo.</w:t>
      </w:r>
    </w:p>
    <w:p w14:paraId="7A185041" w14:textId="34883337" w:rsidR="007D5255" w:rsidRPr="00B121FA" w:rsidRDefault="007D5255" w:rsidP="00F81C30">
      <w:pPr>
        <w:pStyle w:val="PargrafodaLista"/>
        <w:numPr>
          <w:ilvl w:val="2"/>
          <w:numId w:val="27"/>
        </w:numPr>
        <w:ind w:left="0" w:firstLine="0"/>
        <w:jc w:val="both"/>
        <w:rPr>
          <w:rFonts w:asciiTheme="minorHAnsi" w:hAnsiTheme="minorHAnsi"/>
          <w:sz w:val="24"/>
          <w:u w:val="single"/>
        </w:rPr>
      </w:pPr>
      <w:r w:rsidRPr="00B121FA">
        <w:rPr>
          <w:rFonts w:asciiTheme="minorHAnsi" w:hAnsiTheme="minorHAnsi"/>
          <w:sz w:val="24"/>
          <w:u w:val="single"/>
        </w:rPr>
        <w:t>Os custos das tarifas bancárias, se houver, somente serão conhecidas após a conclusão do Termo de Cooperação entre o DPF e a Instituição Bancária.</w:t>
      </w:r>
    </w:p>
    <w:p w14:paraId="7E95C6B6" w14:textId="77777777" w:rsidR="006D6DE0" w:rsidRPr="00B121FA" w:rsidRDefault="007D5255" w:rsidP="00F81C30">
      <w:pPr>
        <w:pStyle w:val="PargrafodaLista"/>
        <w:numPr>
          <w:ilvl w:val="3"/>
          <w:numId w:val="27"/>
        </w:numPr>
        <w:jc w:val="both"/>
        <w:rPr>
          <w:rFonts w:asciiTheme="minorHAnsi" w:hAnsiTheme="minorHAnsi"/>
          <w:sz w:val="24"/>
          <w:u w:val="single"/>
        </w:rPr>
      </w:pPr>
      <w:r w:rsidRPr="00B121FA">
        <w:rPr>
          <w:rFonts w:asciiTheme="minorHAnsi" w:hAnsiTheme="minorHAnsi"/>
          <w:sz w:val="24"/>
          <w:u w:val="single"/>
        </w:rPr>
        <w:t>Caso haja cobrança de tarifa bancária os recursos atinentes a essas despesas serão debitados dos valores depositados na conta vinculada.</w:t>
      </w:r>
    </w:p>
    <w:p w14:paraId="51EBA4F3" w14:textId="52F52F73" w:rsidR="007D5255" w:rsidRPr="00B121FA" w:rsidRDefault="007D5255" w:rsidP="00F81C30">
      <w:pPr>
        <w:pStyle w:val="PargrafodaLista"/>
        <w:numPr>
          <w:ilvl w:val="3"/>
          <w:numId w:val="27"/>
        </w:numPr>
        <w:jc w:val="both"/>
        <w:rPr>
          <w:rFonts w:asciiTheme="minorHAnsi" w:hAnsiTheme="minorHAnsi"/>
          <w:sz w:val="24"/>
          <w:u w:val="single"/>
        </w:rPr>
      </w:pPr>
      <w:r w:rsidRPr="00B121FA">
        <w:rPr>
          <w:rFonts w:asciiTheme="minorHAnsi" w:hAnsiTheme="minorHAnsi"/>
          <w:sz w:val="24"/>
          <w:u w:val="single"/>
        </w:rPr>
        <w:t xml:space="preserve">Os custos atinentes à cobrança de tarifa bancária (se houver) para operacionalização da conta-depósito vinculada poderão ser </w:t>
      </w:r>
      <w:r w:rsidRPr="00B121FA">
        <w:rPr>
          <w:rFonts w:asciiTheme="minorHAnsi" w:hAnsiTheme="minorHAnsi"/>
          <w:sz w:val="24"/>
          <w:highlight w:val="yellow"/>
          <w:u w:val="single"/>
        </w:rPr>
        <w:t>ajustados</w:t>
      </w:r>
      <w:r w:rsidRPr="00B121FA">
        <w:rPr>
          <w:rFonts w:asciiTheme="minorHAnsi" w:hAnsiTheme="minorHAnsi"/>
          <w:sz w:val="24"/>
          <w:u w:val="single"/>
        </w:rPr>
        <w:t xml:space="preserve"> nas planilhas por meio de Termo Aditivo.</w:t>
      </w:r>
    </w:p>
    <w:p w14:paraId="7EEB7F28" w14:textId="77777777" w:rsidR="00162068" w:rsidRPr="00B121FA" w:rsidRDefault="00162068" w:rsidP="00F81C30">
      <w:pPr>
        <w:pStyle w:val="PargrafodaLista"/>
        <w:numPr>
          <w:ilvl w:val="2"/>
          <w:numId w:val="1"/>
        </w:numPr>
        <w:ind w:left="0" w:firstLine="0"/>
        <w:jc w:val="both"/>
        <w:rPr>
          <w:rFonts w:asciiTheme="minorHAnsi" w:hAnsiTheme="minorHAnsi" w:cs="Arial"/>
          <w:bCs/>
          <w:color w:val="000000"/>
          <w:sz w:val="24"/>
          <w:u w:val="single"/>
        </w:rPr>
      </w:pPr>
      <w:r w:rsidRPr="00B121FA">
        <w:rPr>
          <w:rFonts w:asciiTheme="minorHAnsi" w:hAnsiTheme="minorHAnsi" w:cs="Arial"/>
          <w:sz w:val="24"/>
          <w:u w:val="single"/>
        </w:rPr>
        <w:t xml:space="preserve">Após a homologação da licitação, o adjudicatário terá o prazo de 05 (cinco) dias úteis, contados a partir da data de sua convocação, para assinar o Termo de Contrato, cuja vigência será de 12 (doze) meses, podendo ser prorrogado por interesse da Contratante até o limite de 60 </w:t>
      </w:r>
      <w:r w:rsidRPr="00B121FA">
        <w:rPr>
          <w:rFonts w:asciiTheme="minorHAnsi" w:hAnsiTheme="minorHAnsi" w:cs="Arial"/>
          <w:color w:val="000000"/>
          <w:sz w:val="24"/>
          <w:u w:val="single"/>
        </w:rPr>
        <w:t xml:space="preserve">(sessenta) meses, conforme disciplinado no contrato. </w:t>
      </w:r>
    </w:p>
    <w:p w14:paraId="2B7A27F4" w14:textId="77777777" w:rsidR="00162068" w:rsidRPr="00B121FA" w:rsidRDefault="00162068" w:rsidP="00F81C30">
      <w:pPr>
        <w:pStyle w:val="PargrafodaLista"/>
        <w:numPr>
          <w:ilvl w:val="2"/>
          <w:numId w:val="1"/>
        </w:numPr>
        <w:ind w:left="0" w:firstLine="0"/>
        <w:jc w:val="both"/>
        <w:rPr>
          <w:rFonts w:asciiTheme="minorHAnsi" w:hAnsiTheme="minorHAnsi" w:cs="Arial"/>
          <w:bCs/>
          <w:color w:val="000000"/>
          <w:sz w:val="24"/>
          <w:u w:val="single"/>
        </w:rPr>
      </w:pPr>
      <w:r w:rsidRPr="00B121FA">
        <w:rPr>
          <w:rFonts w:asciiTheme="minorHAnsi" w:hAnsiTheme="minorHAnsi"/>
          <w:sz w:val="24"/>
          <w:highlight w:val="yellow"/>
          <w:u w:val="single"/>
        </w:rPr>
        <w:t>A execução do contrato</w:t>
      </w:r>
      <w:r w:rsidRPr="00B121FA">
        <w:rPr>
          <w:rFonts w:asciiTheme="minorHAnsi" w:hAnsiTheme="minorHAnsi"/>
          <w:sz w:val="24"/>
          <w:u w:val="single"/>
        </w:rPr>
        <w:t xml:space="preserve"> se dará após a sua assinatura. A CONTRATANTE deverá emitir a(s) Ordem(ns) de Fornecimento dos Serviços (ANEXO I deste Termo de Referência) de acordo com as demandas previstas.</w:t>
      </w:r>
    </w:p>
    <w:p w14:paraId="085B9063" w14:textId="77777777" w:rsidR="00162068" w:rsidRPr="00F81C30" w:rsidRDefault="00162068" w:rsidP="00F81C30">
      <w:pPr>
        <w:pStyle w:val="PargrafodaLista"/>
        <w:numPr>
          <w:ilvl w:val="2"/>
          <w:numId w:val="1"/>
        </w:numPr>
        <w:ind w:left="0" w:firstLine="0"/>
        <w:jc w:val="both"/>
        <w:rPr>
          <w:rFonts w:asciiTheme="minorHAnsi" w:hAnsiTheme="minorHAnsi" w:cs="Arial"/>
          <w:bCs/>
          <w:color w:val="000000"/>
          <w:sz w:val="24"/>
        </w:rPr>
      </w:pPr>
      <w:r w:rsidRPr="00F81C30">
        <w:rPr>
          <w:rFonts w:asciiTheme="minorHAnsi" w:hAnsiTheme="minorHAnsi"/>
          <w:sz w:val="24"/>
          <w:u w:val="single"/>
        </w:rPr>
        <w:t>A Ordem de Fornecimento de Serviços indicará o item, os locais de prestação, os prazos e o responsável pelo recebimento e conferência dos serviços fornecidos.</w:t>
      </w:r>
    </w:p>
    <w:p w14:paraId="3BBEEA26" w14:textId="77777777" w:rsidR="00162068" w:rsidRPr="00F81C30" w:rsidRDefault="00162068" w:rsidP="00F81C30">
      <w:pPr>
        <w:pStyle w:val="PargrafodaLista"/>
        <w:numPr>
          <w:ilvl w:val="2"/>
          <w:numId w:val="1"/>
        </w:numPr>
        <w:ind w:left="0" w:firstLine="0"/>
        <w:jc w:val="both"/>
        <w:rPr>
          <w:rFonts w:asciiTheme="minorHAnsi" w:hAnsiTheme="minorHAnsi" w:cs="Arial"/>
          <w:bCs/>
          <w:color w:val="000000"/>
          <w:sz w:val="24"/>
          <w:highlight w:val="green"/>
        </w:rPr>
      </w:pPr>
      <w:r w:rsidRPr="00F81C30">
        <w:rPr>
          <w:rFonts w:asciiTheme="minorHAnsi" w:hAnsiTheme="minorHAnsi"/>
          <w:sz w:val="24"/>
          <w:highlight w:val="green"/>
          <w:u w:val="single"/>
        </w:rPr>
        <w:t>Antes do início da prestação dos serviços a contratada submeterá à contratante para apreciação o cronograma com as 44 horas semanais distribuídas de segunda a sexta-feira.</w:t>
      </w:r>
    </w:p>
    <w:p w14:paraId="262998E3" w14:textId="77777777" w:rsidR="00162068" w:rsidRPr="00F81C30" w:rsidRDefault="00162068" w:rsidP="00F81C30">
      <w:pPr>
        <w:pStyle w:val="PargrafodaLista"/>
        <w:numPr>
          <w:ilvl w:val="2"/>
          <w:numId w:val="1"/>
        </w:numPr>
        <w:ind w:left="0" w:firstLine="0"/>
        <w:jc w:val="both"/>
        <w:rPr>
          <w:rFonts w:asciiTheme="minorHAnsi" w:hAnsiTheme="minorHAnsi" w:cs="Arial"/>
          <w:bCs/>
          <w:color w:val="000000"/>
          <w:sz w:val="24"/>
        </w:rPr>
      </w:pPr>
      <w:r w:rsidRPr="00F81C30">
        <w:rPr>
          <w:rFonts w:asciiTheme="minorHAnsi" w:hAnsiTheme="minorHAnsi"/>
          <w:sz w:val="24"/>
          <w:u w:val="single"/>
        </w:rPr>
        <w:t>Os serviços deverão ser prestados de forma contínua, com dedicação exclusiva, de segunda a sexta-feira, um total de 44 horas semanais.</w:t>
      </w:r>
    </w:p>
    <w:p w14:paraId="24DAF137" w14:textId="77777777" w:rsidR="00162068" w:rsidRPr="00F81C30" w:rsidRDefault="00162068" w:rsidP="00F81C30">
      <w:pPr>
        <w:pStyle w:val="PargrafodaLista"/>
        <w:numPr>
          <w:ilvl w:val="2"/>
          <w:numId w:val="1"/>
        </w:numPr>
        <w:ind w:left="0" w:firstLine="0"/>
        <w:jc w:val="both"/>
        <w:rPr>
          <w:rFonts w:asciiTheme="minorHAnsi" w:hAnsiTheme="minorHAnsi"/>
          <w:sz w:val="24"/>
          <w:u w:val="single"/>
        </w:rPr>
      </w:pPr>
      <w:r w:rsidRPr="00F81C30">
        <w:rPr>
          <w:rFonts w:asciiTheme="minorHAnsi" w:hAnsiTheme="minorHAnsi"/>
          <w:sz w:val="24"/>
          <w:u w:val="single"/>
        </w:rPr>
        <w:t>Antes do início da prestação, a CONTRATADA deverá entregar relação nominal dos profissionais que poderão atuar nas dependências da Polícia Federal, fornecendo números de CPF e Identidade para fins de cadastramento em sistemas do CONTRATANTE de segurança de acesso, ficando responsável pela sua atualização;</w:t>
      </w:r>
    </w:p>
    <w:p w14:paraId="7E64A005" w14:textId="77777777" w:rsidR="00162068" w:rsidRPr="00F81C30" w:rsidRDefault="00162068" w:rsidP="00F81C30">
      <w:pPr>
        <w:pStyle w:val="PargrafodaLista"/>
        <w:numPr>
          <w:ilvl w:val="2"/>
          <w:numId w:val="1"/>
        </w:numPr>
        <w:ind w:left="0" w:firstLine="0"/>
        <w:jc w:val="both"/>
        <w:rPr>
          <w:rFonts w:asciiTheme="minorHAnsi" w:hAnsiTheme="minorHAnsi"/>
          <w:sz w:val="24"/>
          <w:u w:val="single"/>
        </w:rPr>
      </w:pPr>
      <w:r w:rsidRPr="00F81C30">
        <w:rPr>
          <w:rFonts w:asciiTheme="minorHAnsi" w:hAnsiTheme="minorHAnsi"/>
          <w:sz w:val="24"/>
          <w:u w:val="single"/>
        </w:rPr>
        <w:t>Obrigatoriamente, sob pena de impedimento de acesso, os profissionais da CONTRATADA deverão portar documento de identificação;</w:t>
      </w:r>
    </w:p>
    <w:p w14:paraId="755BE63C" w14:textId="77777777" w:rsidR="00162068" w:rsidRPr="00F81C30" w:rsidRDefault="00162068" w:rsidP="00F81C30">
      <w:pPr>
        <w:pStyle w:val="PargrafodaLista"/>
        <w:numPr>
          <w:ilvl w:val="2"/>
          <w:numId w:val="1"/>
        </w:numPr>
        <w:ind w:left="0" w:firstLine="0"/>
        <w:jc w:val="both"/>
        <w:rPr>
          <w:rFonts w:asciiTheme="minorHAnsi" w:hAnsiTheme="minorHAnsi"/>
          <w:sz w:val="24"/>
          <w:u w:val="single"/>
        </w:rPr>
      </w:pPr>
      <w:r w:rsidRPr="00F81C30">
        <w:rPr>
          <w:rFonts w:asciiTheme="minorHAnsi" w:hAnsiTheme="minorHAnsi"/>
          <w:sz w:val="24"/>
          <w:u w:val="single"/>
        </w:rPr>
        <w:t xml:space="preserve">As Ordens de Serviço serão emitidas e controladas por meio de sistema informatizado da SR/PF/SE, ou por correio eletrônico (e-mail), que conterá as informações de controle, de acompanhamento da execução e do recebimento do serviço; </w:t>
      </w:r>
    </w:p>
    <w:p w14:paraId="619C86E7" w14:textId="77777777" w:rsidR="00162068" w:rsidRPr="00F81C30" w:rsidRDefault="00162068" w:rsidP="00F81C30">
      <w:pPr>
        <w:pStyle w:val="PargrafodaLista"/>
        <w:numPr>
          <w:ilvl w:val="2"/>
          <w:numId w:val="1"/>
        </w:numPr>
        <w:autoSpaceDE w:val="0"/>
        <w:autoSpaceDN w:val="0"/>
        <w:adjustRightInd w:val="0"/>
        <w:ind w:left="0" w:firstLine="0"/>
        <w:jc w:val="both"/>
        <w:rPr>
          <w:rFonts w:asciiTheme="minorHAnsi" w:hAnsiTheme="minorHAnsi" w:cs="TimesNewRomanPSMT"/>
          <w:sz w:val="24"/>
          <w:u w:val="single"/>
        </w:rPr>
      </w:pPr>
      <w:r w:rsidRPr="00F81C30">
        <w:rPr>
          <w:rFonts w:asciiTheme="minorHAnsi" w:hAnsiTheme="minorHAnsi" w:cs="TimesNewRomanPSMT"/>
          <w:sz w:val="24"/>
          <w:u w:val="single"/>
        </w:rPr>
        <w:t>O serviço executado em desconformidade com o especificado acarretará a correção, caso não seja possível será rejeitado, com a aplicação das sanções administrativas e/ou legais cabíveis.</w:t>
      </w:r>
    </w:p>
    <w:p w14:paraId="4CF0368A" w14:textId="77777777" w:rsidR="00162068" w:rsidRPr="00F81C30" w:rsidRDefault="00162068" w:rsidP="00F81C30">
      <w:pPr>
        <w:pStyle w:val="PargrafodaLista"/>
        <w:numPr>
          <w:ilvl w:val="2"/>
          <w:numId w:val="1"/>
        </w:numPr>
        <w:autoSpaceDE w:val="0"/>
        <w:autoSpaceDN w:val="0"/>
        <w:adjustRightInd w:val="0"/>
        <w:ind w:left="0" w:firstLine="0"/>
        <w:jc w:val="both"/>
        <w:rPr>
          <w:rFonts w:asciiTheme="minorHAnsi" w:hAnsiTheme="minorHAnsi" w:cs="TimesNewRomanPSMT"/>
          <w:sz w:val="24"/>
          <w:u w:val="single"/>
        </w:rPr>
      </w:pPr>
      <w:r w:rsidRPr="00F81C30">
        <w:rPr>
          <w:rFonts w:asciiTheme="minorHAnsi" w:hAnsiTheme="minorHAnsi" w:cs="TimesNewRomanPSMT"/>
          <w:sz w:val="24"/>
          <w:u w:val="single"/>
        </w:rPr>
        <w:t>A contratada deverá levar imediatamente ao conhecimento da CONTRATANTE, qualquer fato extraordinário ou anormal que ocorrer na execução do objeto contratado, para adoção das medidas cabíveis.</w:t>
      </w:r>
    </w:p>
    <w:p w14:paraId="5A78D717" w14:textId="0498E835" w:rsidR="00162068" w:rsidRPr="00F81C30" w:rsidRDefault="00162068" w:rsidP="00813F24">
      <w:pPr>
        <w:pStyle w:val="PargrafodaLista"/>
        <w:numPr>
          <w:ilvl w:val="2"/>
          <w:numId w:val="1"/>
        </w:numPr>
        <w:ind w:left="0" w:firstLine="0"/>
        <w:jc w:val="both"/>
        <w:rPr>
          <w:rFonts w:asciiTheme="minorHAnsi" w:hAnsiTheme="minorHAnsi" w:cs="Times New Roman"/>
          <w:color w:val="000000"/>
          <w:sz w:val="24"/>
          <w:u w:val="single"/>
        </w:rPr>
      </w:pPr>
      <w:r w:rsidRPr="00F81C30">
        <w:rPr>
          <w:rFonts w:asciiTheme="minorHAnsi" w:hAnsiTheme="minorHAnsi"/>
          <w:sz w:val="24"/>
          <w:u w:val="single"/>
        </w:rPr>
        <w:t xml:space="preserve">Fornecer aos empregados </w:t>
      </w:r>
      <w:r w:rsidR="00A651CA" w:rsidRPr="00F81C30">
        <w:rPr>
          <w:rFonts w:asciiTheme="minorHAnsi" w:hAnsiTheme="minorHAnsi"/>
          <w:sz w:val="24"/>
          <w:u w:val="single"/>
        </w:rPr>
        <w:t>no início do contrato um crachá em PVC, com foto colorida recente e com cordão</w:t>
      </w:r>
      <w:r w:rsidR="00813F24">
        <w:rPr>
          <w:rFonts w:asciiTheme="minorHAnsi" w:hAnsiTheme="minorHAnsi"/>
          <w:sz w:val="24"/>
          <w:u w:val="single"/>
        </w:rPr>
        <w:t>.</w:t>
      </w:r>
      <w:r w:rsidR="007D5255" w:rsidRPr="00F81C30">
        <w:rPr>
          <w:rFonts w:asciiTheme="minorHAnsi" w:hAnsiTheme="minorHAnsi"/>
          <w:sz w:val="24"/>
          <w:u w:val="single"/>
        </w:rPr>
        <w:t xml:space="preserve"> </w:t>
      </w:r>
    </w:p>
    <w:p w14:paraId="736B55A8" w14:textId="77777777" w:rsidR="00F360E2" w:rsidRPr="00F360E2" w:rsidRDefault="00F360E2" w:rsidP="00F360E2">
      <w:pPr>
        <w:jc w:val="both"/>
        <w:rPr>
          <w:rFonts w:asciiTheme="minorHAnsi" w:hAnsiTheme="minorHAnsi" w:cs="Times New Roman"/>
          <w:color w:val="000000"/>
          <w:sz w:val="24"/>
          <w:u w:val="single"/>
        </w:rPr>
      </w:pPr>
    </w:p>
    <w:p w14:paraId="7701637D" w14:textId="77777777" w:rsidR="00162068" w:rsidRPr="00CF5768" w:rsidRDefault="00162068" w:rsidP="00CF5768">
      <w:pPr>
        <w:jc w:val="both"/>
        <w:rPr>
          <w:rFonts w:asciiTheme="minorHAnsi" w:hAnsiTheme="minorHAnsi"/>
          <w:sz w:val="24"/>
          <w:highlight w:val="green"/>
        </w:rPr>
      </w:pPr>
    </w:p>
    <w:p w14:paraId="5BF2C819" w14:textId="1B5A7D5D" w:rsidR="00822758" w:rsidRPr="00CF5768" w:rsidRDefault="00FB2BF1" w:rsidP="00B452ED">
      <w:pPr>
        <w:pStyle w:val="Nivel1"/>
        <w:spacing w:before="0" w:line="240" w:lineRule="auto"/>
        <w:ind w:left="641" w:hanging="357"/>
      </w:pPr>
      <w:r w:rsidRPr="00CF5768">
        <w:t>METODOLOGIA DE AVALIAÇÃO DA EXECUÇÃO DOS SERVIÇOS</w:t>
      </w:r>
      <w:r w:rsidR="00822758" w:rsidRPr="00CF5768">
        <w:t>.</w:t>
      </w:r>
    </w:p>
    <w:p w14:paraId="263D9606" w14:textId="35B49EF7" w:rsidR="00CF5768" w:rsidRPr="00B452ED" w:rsidRDefault="00CF5768" w:rsidP="00B452ED">
      <w:pPr>
        <w:pStyle w:val="PargrafodaLista"/>
        <w:numPr>
          <w:ilvl w:val="1"/>
          <w:numId w:val="1"/>
        </w:numPr>
        <w:ind w:left="0" w:firstLine="0"/>
        <w:jc w:val="both"/>
        <w:rPr>
          <w:rFonts w:asciiTheme="minorHAnsi" w:hAnsiTheme="minorHAnsi"/>
          <w:sz w:val="24"/>
        </w:rPr>
      </w:pPr>
      <w:r w:rsidRPr="00B452ED">
        <w:rPr>
          <w:rFonts w:asciiTheme="minorHAnsi" w:hAnsiTheme="minorHAnsi"/>
          <w:sz w:val="24"/>
        </w:rPr>
        <w:t>Os serviços deverão ser executados com base nos parâmetros mínimos a seguir estabelecidos:</w:t>
      </w:r>
    </w:p>
    <w:p w14:paraId="23B12598" w14:textId="230E8EA6" w:rsidR="00CF5768" w:rsidRPr="00A974CD" w:rsidRDefault="00B452ED" w:rsidP="00B452ED">
      <w:pPr>
        <w:pStyle w:val="PargrafodaLista"/>
        <w:numPr>
          <w:ilvl w:val="2"/>
          <w:numId w:val="1"/>
        </w:numPr>
        <w:ind w:left="0" w:firstLine="0"/>
        <w:jc w:val="both"/>
        <w:rPr>
          <w:rFonts w:asciiTheme="minorHAnsi" w:hAnsiTheme="minorHAnsi"/>
          <w:sz w:val="24"/>
          <w:u w:val="single"/>
        </w:rPr>
      </w:pPr>
      <w:r w:rsidRPr="00A974CD">
        <w:rPr>
          <w:rFonts w:asciiTheme="minorHAnsi" w:hAnsiTheme="minorHAnsi"/>
          <w:sz w:val="24"/>
          <w:u w:val="single"/>
        </w:rPr>
        <w:t>Prestação efetiva de p</w:t>
      </w:r>
      <w:r w:rsidR="00CF5768" w:rsidRPr="00A974CD">
        <w:rPr>
          <w:rFonts w:asciiTheme="minorHAnsi" w:hAnsiTheme="minorHAnsi"/>
          <w:sz w:val="24"/>
          <w:u w:val="single"/>
        </w:rPr>
        <w:t>osto individual de trabalho com carga horária diurna de 44 horas semanais executadas de segunda a sexta-feira entre 07 e 18 horas.</w:t>
      </w:r>
    </w:p>
    <w:p w14:paraId="1906F2FB" w14:textId="77777777" w:rsidR="00B452ED" w:rsidRPr="00A974CD" w:rsidRDefault="00B452ED" w:rsidP="00B452ED">
      <w:pPr>
        <w:pStyle w:val="PargrafodaLista"/>
        <w:numPr>
          <w:ilvl w:val="2"/>
          <w:numId w:val="1"/>
        </w:numPr>
        <w:ind w:left="0" w:firstLine="0"/>
        <w:jc w:val="both"/>
        <w:rPr>
          <w:rFonts w:asciiTheme="minorHAnsi" w:eastAsia="Arial Unicode MS" w:hAnsiTheme="minorHAnsi"/>
          <w:sz w:val="24"/>
          <w:u w:val="single"/>
        </w:rPr>
      </w:pPr>
      <w:r w:rsidRPr="00A974CD">
        <w:rPr>
          <w:rFonts w:asciiTheme="minorHAnsi" w:eastAsia="Arial Unicode MS" w:hAnsiTheme="minorHAnsi"/>
          <w:sz w:val="24"/>
          <w:u w:val="single"/>
        </w:rPr>
        <w:lastRenderedPageBreak/>
        <w:t>C</w:t>
      </w:r>
      <w:r w:rsidR="00CF5768" w:rsidRPr="00A974CD">
        <w:rPr>
          <w:rFonts w:asciiTheme="minorHAnsi" w:eastAsia="Arial Unicode MS" w:hAnsiTheme="minorHAnsi"/>
          <w:sz w:val="24"/>
          <w:u w:val="single"/>
        </w:rPr>
        <w:t>omprovação dos conhecimentos, habilidades e aptidões estipuladas nos subite</w:t>
      </w:r>
      <w:r w:rsidRPr="00A974CD">
        <w:rPr>
          <w:rFonts w:asciiTheme="minorHAnsi" w:eastAsia="Arial Unicode MS" w:hAnsiTheme="minorHAnsi"/>
          <w:sz w:val="24"/>
          <w:u w:val="single"/>
        </w:rPr>
        <w:t>ns</w:t>
      </w:r>
      <w:r w:rsidR="00CF5768" w:rsidRPr="00A974CD">
        <w:rPr>
          <w:rFonts w:asciiTheme="minorHAnsi" w:eastAsia="Arial Unicode MS" w:hAnsiTheme="minorHAnsi"/>
          <w:sz w:val="24"/>
          <w:u w:val="single"/>
        </w:rPr>
        <w:t xml:space="preserve"> </w:t>
      </w:r>
      <w:r w:rsidR="00CF5768" w:rsidRPr="00A974CD">
        <w:rPr>
          <w:rFonts w:asciiTheme="minorHAnsi" w:eastAsia="Arial Unicode MS" w:hAnsiTheme="minorHAnsi"/>
          <w:b/>
          <w:sz w:val="24"/>
          <w:u w:val="single"/>
        </w:rPr>
        <w:t>5.1.1.</w:t>
      </w:r>
      <w:r w:rsidRPr="00A974CD">
        <w:rPr>
          <w:rFonts w:asciiTheme="minorHAnsi" w:eastAsia="Arial Unicode MS" w:hAnsiTheme="minorHAnsi"/>
          <w:b/>
          <w:sz w:val="24"/>
          <w:u w:val="single"/>
        </w:rPr>
        <w:t>9</w:t>
      </w:r>
      <w:r w:rsidR="00CF5768" w:rsidRPr="00A974CD">
        <w:rPr>
          <w:rFonts w:asciiTheme="minorHAnsi" w:eastAsia="Arial Unicode MS" w:hAnsiTheme="minorHAnsi"/>
          <w:b/>
          <w:sz w:val="24"/>
          <w:u w:val="single"/>
        </w:rPr>
        <w:t>; 5.1.1.1</w:t>
      </w:r>
      <w:r w:rsidRPr="00A974CD">
        <w:rPr>
          <w:rFonts w:asciiTheme="minorHAnsi" w:eastAsia="Arial Unicode MS" w:hAnsiTheme="minorHAnsi"/>
          <w:b/>
          <w:sz w:val="24"/>
          <w:u w:val="single"/>
        </w:rPr>
        <w:t>0</w:t>
      </w:r>
      <w:r w:rsidR="00CF5768" w:rsidRPr="00A974CD">
        <w:rPr>
          <w:rFonts w:asciiTheme="minorHAnsi" w:eastAsia="Arial Unicode MS" w:hAnsiTheme="minorHAnsi"/>
          <w:b/>
          <w:sz w:val="24"/>
          <w:u w:val="single"/>
        </w:rPr>
        <w:t xml:space="preserve"> e 5.1.1.1</w:t>
      </w:r>
      <w:r w:rsidRPr="00A974CD">
        <w:rPr>
          <w:rFonts w:asciiTheme="minorHAnsi" w:eastAsia="Arial Unicode MS" w:hAnsiTheme="minorHAnsi"/>
          <w:b/>
          <w:sz w:val="24"/>
          <w:u w:val="single"/>
        </w:rPr>
        <w:t>1</w:t>
      </w:r>
      <w:r w:rsidR="00CF5768" w:rsidRPr="00A974CD">
        <w:rPr>
          <w:rFonts w:asciiTheme="minorHAnsi" w:eastAsia="Arial Unicode MS" w:hAnsiTheme="minorHAnsi"/>
          <w:sz w:val="24"/>
          <w:u w:val="single"/>
        </w:rPr>
        <w:t>. dos profi</w:t>
      </w:r>
      <w:r w:rsidRPr="00A974CD">
        <w:rPr>
          <w:rFonts w:asciiTheme="minorHAnsi" w:eastAsia="Arial Unicode MS" w:hAnsiTheme="minorHAnsi"/>
          <w:sz w:val="24"/>
          <w:u w:val="single"/>
        </w:rPr>
        <w:t>ssionais disponibilizados à SR/</w:t>
      </w:r>
      <w:r w:rsidR="00CF5768" w:rsidRPr="00A974CD">
        <w:rPr>
          <w:rFonts w:asciiTheme="minorHAnsi" w:eastAsia="Arial Unicode MS" w:hAnsiTheme="minorHAnsi"/>
          <w:sz w:val="24"/>
          <w:u w:val="single"/>
        </w:rPr>
        <w:t>PF/</w:t>
      </w:r>
      <w:r w:rsidRPr="00A974CD">
        <w:rPr>
          <w:rFonts w:asciiTheme="minorHAnsi" w:eastAsia="Arial Unicode MS" w:hAnsiTheme="minorHAnsi"/>
          <w:sz w:val="24"/>
          <w:u w:val="single"/>
        </w:rPr>
        <w:t>SE.</w:t>
      </w:r>
    </w:p>
    <w:p w14:paraId="72320366" w14:textId="1E51D5F7" w:rsidR="00B452ED" w:rsidRPr="00A974CD" w:rsidRDefault="00B452ED" w:rsidP="00B452ED">
      <w:pPr>
        <w:pStyle w:val="PargrafodaLista"/>
        <w:numPr>
          <w:ilvl w:val="2"/>
          <w:numId w:val="1"/>
        </w:numPr>
        <w:ind w:left="0" w:firstLine="0"/>
        <w:jc w:val="both"/>
        <w:rPr>
          <w:rFonts w:asciiTheme="minorHAnsi" w:eastAsia="Arial Unicode MS" w:hAnsiTheme="minorHAnsi"/>
          <w:sz w:val="24"/>
          <w:u w:val="single"/>
        </w:rPr>
      </w:pPr>
      <w:r w:rsidRPr="00A974CD">
        <w:rPr>
          <w:rFonts w:asciiTheme="minorHAnsi" w:eastAsia="Arial Unicode MS" w:hAnsiTheme="minorHAnsi"/>
          <w:sz w:val="24"/>
          <w:u w:val="single"/>
        </w:rPr>
        <w:t>As habilidades exigidas da mão-de-obra</w:t>
      </w:r>
      <w:r w:rsidR="00CF5768" w:rsidRPr="00A974CD">
        <w:rPr>
          <w:rFonts w:asciiTheme="minorHAnsi" w:eastAsia="Arial Unicode MS" w:hAnsiTheme="minorHAnsi"/>
          <w:sz w:val="24"/>
          <w:u w:val="single"/>
        </w:rPr>
        <w:t xml:space="preserve"> ser</w:t>
      </w:r>
      <w:r w:rsidR="00B121FA">
        <w:rPr>
          <w:rFonts w:asciiTheme="minorHAnsi" w:eastAsia="Arial Unicode MS" w:hAnsiTheme="minorHAnsi"/>
          <w:sz w:val="24"/>
          <w:u w:val="single"/>
        </w:rPr>
        <w:t>ão</w:t>
      </w:r>
      <w:r w:rsidR="00CF5768" w:rsidRPr="00A974CD">
        <w:rPr>
          <w:rFonts w:asciiTheme="minorHAnsi" w:eastAsia="Arial Unicode MS" w:hAnsiTheme="minorHAnsi"/>
          <w:sz w:val="24"/>
          <w:u w:val="single"/>
        </w:rPr>
        <w:t xml:space="preserve"> aferida</w:t>
      </w:r>
      <w:r w:rsidR="00B121FA">
        <w:rPr>
          <w:rFonts w:asciiTheme="minorHAnsi" w:eastAsia="Arial Unicode MS" w:hAnsiTheme="minorHAnsi"/>
          <w:sz w:val="24"/>
          <w:u w:val="single"/>
        </w:rPr>
        <w:t>s</w:t>
      </w:r>
      <w:r w:rsidR="00CF5768" w:rsidRPr="00A974CD">
        <w:rPr>
          <w:rFonts w:asciiTheme="minorHAnsi" w:eastAsia="Arial Unicode MS" w:hAnsiTheme="minorHAnsi"/>
          <w:sz w:val="24"/>
          <w:u w:val="single"/>
        </w:rPr>
        <w:t xml:space="preserve"> por profissionais especializados da Instituição, bem como por certificados de conclusão de cursos, ficando a Contratada na obrigação de apresentação desses documentos, caso seja solicitado pela Administração. </w:t>
      </w:r>
    </w:p>
    <w:p w14:paraId="5DFC01A6" w14:textId="03B94968" w:rsidR="00CF5768" w:rsidRPr="00A974CD" w:rsidRDefault="00CF5768" w:rsidP="00B452ED">
      <w:pPr>
        <w:pStyle w:val="PargrafodaLista"/>
        <w:numPr>
          <w:ilvl w:val="2"/>
          <w:numId w:val="1"/>
        </w:numPr>
        <w:ind w:left="0" w:firstLine="0"/>
        <w:jc w:val="both"/>
        <w:rPr>
          <w:rFonts w:asciiTheme="minorHAnsi" w:eastAsia="Arial Unicode MS" w:hAnsiTheme="minorHAnsi"/>
          <w:sz w:val="24"/>
          <w:u w:val="single"/>
        </w:rPr>
      </w:pPr>
      <w:r w:rsidRPr="00A974CD">
        <w:rPr>
          <w:rFonts w:asciiTheme="minorHAnsi" w:eastAsia="Arial Unicode MS" w:hAnsiTheme="minorHAnsi"/>
          <w:sz w:val="24"/>
          <w:u w:val="single"/>
        </w:rPr>
        <w:t>A Contratada se responsabilizará ainda pela substituição imediata, caso o profissional encaminhado não atenda as condições para execução das atividades propostas.</w:t>
      </w:r>
    </w:p>
    <w:p w14:paraId="1274F77A" w14:textId="77777777" w:rsidR="00FF4BFD" w:rsidRPr="00CF5768" w:rsidRDefault="00FF4BFD" w:rsidP="00CF5768">
      <w:pPr>
        <w:jc w:val="both"/>
        <w:rPr>
          <w:rFonts w:asciiTheme="minorHAnsi" w:hAnsiTheme="minorHAnsi"/>
          <w:sz w:val="24"/>
        </w:rPr>
      </w:pPr>
    </w:p>
    <w:p w14:paraId="0047D849" w14:textId="77777777" w:rsidR="00842311" w:rsidRPr="00336D8E" w:rsidRDefault="00842311" w:rsidP="00156689">
      <w:pPr>
        <w:jc w:val="both"/>
        <w:rPr>
          <w:rFonts w:asciiTheme="minorHAnsi" w:hAnsiTheme="minorHAnsi" w:cs="Arial"/>
          <w:bCs/>
          <w:sz w:val="24"/>
        </w:rPr>
      </w:pPr>
    </w:p>
    <w:p w14:paraId="0C9CB67B" w14:textId="77777777" w:rsidR="00183AF9" w:rsidRPr="00156689" w:rsidRDefault="00A00866"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 xml:space="preserve">REQUISITOS DA CONTRATAÇÃO </w:t>
      </w:r>
    </w:p>
    <w:p w14:paraId="5B5069DD" w14:textId="77777777" w:rsidR="0007523C" w:rsidRPr="00156689" w:rsidRDefault="0028754F"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Empresa com experiência comprovada de pelo menos 03 anos no fornecimento de mão-de-obra em número de postos equivalentes ao da contratação;</w:t>
      </w:r>
    </w:p>
    <w:p w14:paraId="5D824783" w14:textId="77777777" w:rsidR="0007523C" w:rsidRPr="00156689" w:rsidRDefault="0028754F"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Com Capital Circulante Líquido (CCL) ou Capital de Giro (Ativo Circulante – Passivo Circulante) de, no mínimo, 16,66% (dezesseis inteiros e sessenta e seis centésimos por cento) do valor estimado para a contratação;</w:t>
      </w:r>
    </w:p>
    <w:p w14:paraId="5D820548" w14:textId="77777777" w:rsidR="0007523C" w:rsidRPr="00156689" w:rsidRDefault="0028754F" w:rsidP="00A6507D">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Com Comprovação de patrimônio líquido de 10% (dez por cento) do valor estimado da contratação, por meio da apresentação do balanço patrimonial e demonstrações contáveis do último exercício social;</w:t>
      </w:r>
    </w:p>
    <w:p w14:paraId="6610561A" w14:textId="77777777" w:rsidR="003E4E69" w:rsidRPr="00156689" w:rsidRDefault="0028754F"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Cadastro no SICAF;</w:t>
      </w:r>
    </w:p>
    <w:p w14:paraId="23D27C17" w14:textId="57B77256" w:rsidR="003E4E69" w:rsidRDefault="003E4E69"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 xml:space="preserve">Declaração </w:t>
      </w:r>
      <w:r w:rsidR="00977389" w:rsidRPr="00156689">
        <w:rPr>
          <w:rFonts w:asciiTheme="minorHAnsi" w:hAnsiTheme="minorHAnsi"/>
          <w:b/>
          <w:sz w:val="24"/>
          <w:u w:val="single"/>
        </w:rPr>
        <w:t>(conforme modelo em anexo)</w:t>
      </w:r>
      <w:r w:rsidR="00977389" w:rsidRPr="00156689">
        <w:rPr>
          <w:rFonts w:asciiTheme="minorHAnsi" w:hAnsiTheme="minorHAnsi"/>
          <w:sz w:val="24"/>
          <w:u w:val="single"/>
        </w:rPr>
        <w:t xml:space="preserve"> </w:t>
      </w:r>
      <w:r w:rsidRPr="00156689">
        <w:rPr>
          <w:rFonts w:asciiTheme="minorHAnsi" w:hAnsiTheme="minorHAnsi"/>
          <w:sz w:val="24"/>
          <w:u w:val="single"/>
        </w:rPr>
        <w:t xml:space="preserve">de que o licitante possui ou instalará escritório em </w:t>
      </w:r>
      <w:r w:rsidR="00B452ED">
        <w:rPr>
          <w:rFonts w:asciiTheme="minorHAnsi" w:hAnsiTheme="minorHAnsi"/>
          <w:sz w:val="24"/>
          <w:u w:val="single"/>
        </w:rPr>
        <w:t>na região metropolitana de Aracaju/SE</w:t>
      </w:r>
      <w:r w:rsidRPr="00156689">
        <w:rPr>
          <w:rFonts w:asciiTheme="minorHAnsi" w:hAnsiTheme="minorHAnsi"/>
          <w:sz w:val="24"/>
          <w:u w:val="single"/>
        </w:rPr>
        <w:t>, a ser comprovado no prazo máximo de 60 (sessenta) dias contado a partir da vigência do contrato;</w:t>
      </w:r>
    </w:p>
    <w:p w14:paraId="4375C95D" w14:textId="0B0CED02" w:rsidR="00156689" w:rsidRPr="00A974CD" w:rsidRDefault="00156689" w:rsidP="00156689">
      <w:pPr>
        <w:pStyle w:val="PargrafodaLista"/>
        <w:numPr>
          <w:ilvl w:val="1"/>
          <w:numId w:val="1"/>
        </w:numPr>
        <w:ind w:left="426"/>
        <w:jc w:val="both"/>
        <w:rPr>
          <w:rFonts w:asciiTheme="minorHAnsi" w:hAnsiTheme="minorHAnsi"/>
          <w:sz w:val="24"/>
          <w:u w:val="single"/>
        </w:rPr>
      </w:pPr>
      <w:r w:rsidRPr="00A974CD">
        <w:rPr>
          <w:rFonts w:asciiTheme="minorHAnsi" w:hAnsiTheme="minorHAnsi" w:cs="Helvetica"/>
          <w:sz w:val="24"/>
          <w:u w:val="single"/>
        </w:rPr>
        <w:t xml:space="preserve">Os profissionais </w:t>
      </w:r>
      <w:r w:rsidR="00B452ED" w:rsidRPr="00A974CD">
        <w:rPr>
          <w:rFonts w:asciiTheme="minorHAnsi" w:hAnsiTheme="minorHAnsi" w:cs="Helvetica"/>
          <w:sz w:val="24"/>
          <w:u w:val="single"/>
        </w:rPr>
        <w:t xml:space="preserve">deverão ser </w:t>
      </w:r>
      <w:r w:rsidRPr="00A974CD">
        <w:rPr>
          <w:rFonts w:asciiTheme="minorHAnsi" w:hAnsiTheme="minorHAnsi" w:cs="Helvetica"/>
          <w:sz w:val="24"/>
          <w:u w:val="single"/>
        </w:rPr>
        <w:t>enquadrados na Classificação Brasileira de Ocupações</w:t>
      </w:r>
      <w:r w:rsidR="00B452ED" w:rsidRPr="00A974CD">
        <w:rPr>
          <w:rFonts w:asciiTheme="minorHAnsi" w:hAnsiTheme="minorHAnsi" w:cs="Helvetica"/>
          <w:sz w:val="24"/>
          <w:u w:val="single"/>
        </w:rPr>
        <w:t xml:space="preserve"> adequada.</w:t>
      </w:r>
    </w:p>
    <w:p w14:paraId="623EF1E3" w14:textId="77777777" w:rsidR="003E4E69" w:rsidRPr="00156689" w:rsidRDefault="003E4E69" w:rsidP="00156689">
      <w:pPr>
        <w:rPr>
          <w:rFonts w:asciiTheme="minorHAnsi" w:hAnsiTheme="minorHAnsi"/>
        </w:rPr>
      </w:pPr>
    </w:p>
    <w:p w14:paraId="2A30109E" w14:textId="77777777" w:rsidR="0028754F" w:rsidRPr="00156689" w:rsidRDefault="0028754F" w:rsidP="00156689">
      <w:pPr>
        <w:jc w:val="both"/>
        <w:rPr>
          <w:rFonts w:asciiTheme="minorHAnsi" w:hAnsiTheme="minorHAnsi"/>
          <w:highlight w:val="cyan"/>
        </w:rPr>
      </w:pPr>
    </w:p>
    <w:p w14:paraId="24C80A35" w14:textId="6764469F" w:rsidR="00C41B20" w:rsidRPr="00156689" w:rsidRDefault="00C41B20"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 xml:space="preserve">MODELO DE GESTÃO DO CONTRATO E CRITÉRIOS DE MEDIÇÃO E PAGAMENTO </w:t>
      </w:r>
    </w:p>
    <w:p w14:paraId="381A08C6" w14:textId="77777777" w:rsidR="00044C0E" w:rsidRPr="00156689" w:rsidRDefault="00044C0E"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O contrato será fiscalizado por servidores nomeados que acompanharão a execução dos serviços contratados.</w:t>
      </w:r>
    </w:p>
    <w:p w14:paraId="409A0B36" w14:textId="03AE4F6D" w:rsidR="00ED0545" w:rsidRPr="00156689" w:rsidRDefault="00ED0545"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 xml:space="preserve">Além dos fiscais representante da Administração, </w:t>
      </w:r>
      <w:r w:rsidR="003114C0" w:rsidRPr="00156689">
        <w:rPr>
          <w:rFonts w:asciiTheme="minorHAnsi" w:hAnsiTheme="minorHAnsi" w:cs="TTE1F055D8t00"/>
          <w:sz w:val="24"/>
          <w:u w:val="single"/>
        </w:rPr>
        <w:t>haver</w:t>
      </w:r>
      <w:r w:rsidR="00FD69F1" w:rsidRPr="00156689">
        <w:rPr>
          <w:rFonts w:asciiTheme="minorHAnsi" w:hAnsiTheme="minorHAnsi" w:cs="TTE1F055D8t00"/>
          <w:sz w:val="24"/>
          <w:u w:val="single"/>
        </w:rPr>
        <w:t xml:space="preserve">á </w:t>
      </w:r>
      <w:r w:rsidRPr="00156689">
        <w:rPr>
          <w:rFonts w:asciiTheme="minorHAnsi" w:hAnsiTheme="minorHAnsi" w:cs="TTE1F055D8t00"/>
          <w:sz w:val="24"/>
          <w:u w:val="single"/>
        </w:rPr>
        <w:t xml:space="preserve">os </w:t>
      </w:r>
      <w:r w:rsidR="00FD69F1" w:rsidRPr="00156689">
        <w:rPr>
          <w:rFonts w:asciiTheme="minorHAnsi" w:hAnsiTheme="minorHAnsi" w:cs="TTE1F055D8t00"/>
          <w:sz w:val="24"/>
          <w:u w:val="single"/>
        </w:rPr>
        <w:t>G</w:t>
      </w:r>
      <w:r w:rsidRPr="00156689">
        <w:rPr>
          <w:rFonts w:asciiTheme="minorHAnsi" w:hAnsiTheme="minorHAnsi" w:cs="TTE1F055D8t00"/>
          <w:sz w:val="24"/>
          <w:u w:val="single"/>
        </w:rPr>
        <w:t xml:space="preserve">estores de </w:t>
      </w:r>
      <w:r w:rsidR="00FD69F1" w:rsidRPr="00156689">
        <w:rPr>
          <w:rFonts w:asciiTheme="minorHAnsi" w:hAnsiTheme="minorHAnsi" w:cs="TTE1F055D8t00"/>
          <w:sz w:val="24"/>
          <w:u w:val="single"/>
        </w:rPr>
        <w:t>C</w:t>
      </w:r>
      <w:r w:rsidRPr="00156689">
        <w:rPr>
          <w:rFonts w:asciiTheme="minorHAnsi" w:hAnsiTheme="minorHAnsi" w:cs="TTE1F055D8t00"/>
          <w:sz w:val="24"/>
          <w:u w:val="single"/>
        </w:rPr>
        <w:t xml:space="preserve">ontrato, que tem por responsabilidade gerir o contrato em seu aspecto formal e legal, conforme </w:t>
      </w:r>
      <w:r w:rsidRPr="00156689">
        <w:rPr>
          <w:rFonts w:asciiTheme="minorHAnsi" w:hAnsiTheme="minorHAnsi" w:cs="TTE1F055D8t00"/>
          <w:b/>
          <w:sz w:val="24"/>
          <w:highlight w:val="green"/>
          <w:u w:val="single"/>
        </w:rPr>
        <w:t>Instrução Normativa</w:t>
      </w:r>
      <w:r w:rsidRPr="00156689">
        <w:rPr>
          <w:rFonts w:asciiTheme="minorHAnsi" w:hAnsiTheme="minorHAnsi" w:cs="TTE1F055D8t00"/>
          <w:sz w:val="24"/>
          <w:u w:val="single"/>
        </w:rPr>
        <w:t xml:space="preserve"> </w:t>
      </w:r>
      <w:r w:rsidRPr="00156689">
        <w:rPr>
          <w:rFonts w:asciiTheme="minorHAnsi" w:hAnsiTheme="minorHAnsi" w:cs="TTE1F055D8t00"/>
          <w:b/>
          <w:sz w:val="24"/>
          <w:highlight w:val="green"/>
          <w:u w:val="single"/>
        </w:rPr>
        <w:t>5</w:t>
      </w:r>
      <w:r w:rsidR="0068662A" w:rsidRPr="00156689">
        <w:rPr>
          <w:rFonts w:asciiTheme="minorHAnsi" w:hAnsiTheme="minorHAnsi" w:cs="TTE1F055D8t00"/>
          <w:b/>
          <w:sz w:val="24"/>
          <w:highlight w:val="green"/>
          <w:u w:val="single"/>
        </w:rPr>
        <w:t>1</w:t>
      </w:r>
      <w:r w:rsidRPr="00156689">
        <w:rPr>
          <w:rFonts w:asciiTheme="minorHAnsi" w:hAnsiTheme="minorHAnsi" w:cs="TTE1F055D8t00"/>
          <w:b/>
          <w:sz w:val="24"/>
          <w:highlight w:val="green"/>
          <w:u w:val="single"/>
        </w:rPr>
        <w:t>/2011-DPF.</w:t>
      </w:r>
    </w:p>
    <w:p w14:paraId="53D103D3" w14:textId="64288264" w:rsidR="00736929" w:rsidRPr="00156689" w:rsidRDefault="00605D4C"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 xml:space="preserve">O Chefe do Setor de Administração e Logística Policial, bem como os </w:t>
      </w:r>
      <w:r w:rsidR="00785E01" w:rsidRPr="00156689">
        <w:rPr>
          <w:rFonts w:asciiTheme="minorHAnsi" w:hAnsiTheme="minorHAnsi" w:cs="TTE1F055D8t00"/>
          <w:sz w:val="24"/>
          <w:u w:val="single"/>
        </w:rPr>
        <w:t>dirigentes legais</w:t>
      </w:r>
      <w:r w:rsidRPr="00156689">
        <w:rPr>
          <w:rFonts w:asciiTheme="minorHAnsi" w:hAnsiTheme="minorHAnsi" w:cs="TTE1F055D8t00"/>
          <w:sz w:val="24"/>
          <w:u w:val="single"/>
        </w:rPr>
        <w:t xml:space="preserve"> da Unidade Administrativa responsável pela licitação serão</w:t>
      </w:r>
      <w:r w:rsidR="003114C0" w:rsidRPr="00156689">
        <w:rPr>
          <w:rFonts w:asciiTheme="minorHAnsi" w:hAnsiTheme="minorHAnsi" w:cs="TTE1F055D8t00"/>
          <w:sz w:val="24"/>
          <w:u w:val="single"/>
        </w:rPr>
        <w:t>, juntamente com</w:t>
      </w:r>
      <w:r w:rsidRPr="00156689">
        <w:rPr>
          <w:rFonts w:asciiTheme="minorHAnsi" w:hAnsiTheme="minorHAnsi" w:cs="TTE1F055D8t00"/>
          <w:sz w:val="24"/>
          <w:u w:val="single"/>
        </w:rPr>
        <w:t xml:space="preserve"> os </w:t>
      </w:r>
      <w:r w:rsidR="003114C0" w:rsidRPr="00156689">
        <w:rPr>
          <w:rFonts w:asciiTheme="minorHAnsi" w:hAnsiTheme="minorHAnsi" w:cs="TTE1F055D8t00"/>
          <w:sz w:val="24"/>
          <w:u w:val="single"/>
        </w:rPr>
        <w:t xml:space="preserve">servidores citados no subitem 8.1. e 8.2. </w:t>
      </w:r>
      <w:r w:rsidR="00204D03" w:rsidRPr="00156689">
        <w:rPr>
          <w:rFonts w:asciiTheme="minorHAnsi" w:hAnsiTheme="minorHAnsi" w:cs="TTE1F055D8t00"/>
          <w:sz w:val="24"/>
          <w:u w:val="single"/>
        </w:rPr>
        <w:t xml:space="preserve">os </w:t>
      </w:r>
      <w:r w:rsidRPr="00156689">
        <w:rPr>
          <w:rFonts w:asciiTheme="minorHAnsi" w:hAnsiTheme="minorHAnsi" w:cs="TTE1F055D8t00"/>
          <w:sz w:val="24"/>
          <w:u w:val="single"/>
        </w:rPr>
        <w:t xml:space="preserve">atores </w:t>
      </w:r>
      <w:r w:rsidR="00204D03" w:rsidRPr="00156689">
        <w:rPr>
          <w:rFonts w:asciiTheme="minorHAnsi" w:hAnsiTheme="minorHAnsi" w:cs="TTE1F055D8t00"/>
          <w:sz w:val="24"/>
          <w:u w:val="single"/>
        </w:rPr>
        <w:t>que participarão da gestão do contrato.</w:t>
      </w:r>
    </w:p>
    <w:p w14:paraId="05CD6CEA" w14:textId="77777777" w:rsidR="00204D03" w:rsidRPr="00156689" w:rsidRDefault="00204D03"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As tratativas deverão ser sempre por escrita, dando preferência para o Ofício, entretanto também deverão ser aceito as comunicações por meio eletrônico, como o e-mail.</w:t>
      </w:r>
    </w:p>
    <w:p w14:paraId="3F1A046C" w14:textId="26B51AAC" w:rsidR="00204D03" w:rsidRPr="00156689" w:rsidRDefault="00204D03" w:rsidP="00156689">
      <w:pPr>
        <w:pStyle w:val="PargrafodaLista"/>
        <w:numPr>
          <w:ilvl w:val="1"/>
          <w:numId w:val="1"/>
        </w:numPr>
        <w:ind w:left="426"/>
        <w:jc w:val="both"/>
        <w:rPr>
          <w:rFonts w:asciiTheme="minorHAnsi" w:hAnsiTheme="minorHAnsi"/>
          <w:b/>
          <w:sz w:val="24"/>
          <w:u w:val="single"/>
        </w:rPr>
      </w:pPr>
      <w:r w:rsidRPr="00156689">
        <w:rPr>
          <w:rFonts w:asciiTheme="minorHAnsi" w:hAnsiTheme="minorHAnsi" w:cs="TTE1F055D8t00"/>
          <w:b/>
          <w:sz w:val="24"/>
          <w:u w:val="single"/>
        </w:rPr>
        <w:t xml:space="preserve"> </w:t>
      </w:r>
      <w:r w:rsidRPr="00156689">
        <w:rPr>
          <w:rFonts w:asciiTheme="minorHAnsi" w:hAnsiTheme="minorHAnsi" w:cs="TTE1F055D8t00"/>
          <w:sz w:val="24"/>
          <w:u w:val="single"/>
        </w:rPr>
        <w:t>Os procedimentos para o envio da nota fiscal, correção e pagamento estão estabelecidos no</w:t>
      </w:r>
      <w:r w:rsidRPr="00156689">
        <w:rPr>
          <w:rFonts w:asciiTheme="minorHAnsi" w:hAnsiTheme="minorHAnsi" w:cs="TTE1F055D8t00"/>
          <w:b/>
          <w:sz w:val="24"/>
          <w:u w:val="single"/>
        </w:rPr>
        <w:t xml:space="preserve"> item 18 do Edital.</w:t>
      </w:r>
    </w:p>
    <w:p w14:paraId="7BA89A33" w14:textId="6701A287" w:rsidR="00276394" w:rsidRPr="00156689" w:rsidRDefault="00276394"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 xml:space="preserve">Surgindo fatores que estejam fora do controle do prestador e que possam interferir na prestação quantitativa ou qualitativa dos serviços deverão ser comunicados à Contratante com a maior brevidade possível, para que esta tome as medidas necessárias para a inteira satisfação na execução do contrato. </w:t>
      </w:r>
    </w:p>
    <w:p w14:paraId="243B3E78" w14:textId="77777777" w:rsidR="00F360E2" w:rsidRPr="00F360E2" w:rsidRDefault="00276394" w:rsidP="00F360E2">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 xml:space="preserve">A não prestação de acordo com os níveis de produtividade definidos serão objetos de sanções administrativas conforme </w:t>
      </w:r>
      <w:r w:rsidR="00A34C28" w:rsidRPr="00336D8E">
        <w:rPr>
          <w:rFonts w:asciiTheme="minorHAnsi" w:hAnsiTheme="minorHAnsi" w:cs="TTE1F055D8t00"/>
          <w:sz w:val="24"/>
          <w:highlight w:val="cyan"/>
          <w:u w:val="single"/>
        </w:rPr>
        <w:t>item 19 deste TR</w:t>
      </w:r>
      <w:r w:rsidR="00A34C28" w:rsidRPr="00156689">
        <w:rPr>
          <w:rFonts w:asciiTheme="minorHAnsi" w:hAnsiTheme="minorHAnsi" w:cs="TTE1F055D8t00"/>
          <w:sz w:val="24"/>
          <w:u w:val="single"/>
        </w:rPr>
        <w:t>.</w:t>
      </w:r>
    </w:p>
    <w:p w14:paraId="68C29D0B" w14:textId="28711B5B" w:rsidR="00A34C28" w:rsidRPr="00336D8E" w:rsidRDefault="00A34C28" w:rsidP="00156689">
      <w:pPr>
        <w:pStyle w:val="PargrafodaLista"/>
        <w:numPr>
          <w:ilvl w:val="1"/>
          <w:numId w:val="1"/>
        </w:numPr>
        <w:ind w:left="426"/>
        <w:jc w:val="both"/>
        <w:rPr>
          <w:rFonts w:asciiTheme="minorHAnsi" w:hAnsiTheme="minorHAnsi"/>
          <w:sz w:val="24"/>
          <w:u w:val="single"/>
        </w:rPr>
      </w:pPr>
      <w:r w:rsidRPr="00336D8E">
        <w:rPr>
          <w:rFonts w:asciiTheme="minorHAnsi" w:hAnsiTheme="minorHAnsi" w:cs="Arial"/>
          <w:sz w:val="24"/>
          <w:u w:val="single"/>
        </w:rPr>
        <w:t>O não atendimento das metas, por ínfima ou pequena diferença, em indicadores não relevantes ou críticos, a critério do órgão ou entidade, poderá ser objeto apenas de notificação nas primeiras ocorrências, de modo a não comprometer a continuidade da contratação.</w:t>
      </w:r>
    </w:p>
    <w:p w14:paraId="4094FE13" w14:textId="77777777" w:rsidR="00CA3099" w:rsidRPr="00156689" w:rsidRDefault="00CA3099" w:rsidP="00156689">
      <w:pPr>
        <w:rPr>
          <w:rFonts w:asciiTheme="minorHAnsi" w:hAnsiTheme="minorHAnsi"/>
          <w:highlight w:val="cyan"/>
        </w:rPr>
      </w:pPr>
    </w:p>
    <w:p w14:paraId="2EE3FB24" w14:textId="77777777" w:rsidR="00CA3099" w:rsidRPr="00156689" w:rsidRDefault="00CA3099" w:rsidP="00156689">
      <w:pPr>
        <w:rPr>
          <w:rFonts w:asciiTheme="minorHAnsi" w:hAnsiTheme="minorHAnsi"/>
          <w:highlight w:val="cyan"/>
        </w:rPr>
      </w:pPr>
    </w:p>
    <w:p w14:paraId="3CDA3BB7" w14:textId="73114ACC" w:rsidR="00822758" w:rsidRPr="00156689" w:rsidRDefault="00822758"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lastRenderedPageBreak/>
        <w:t>UNIFORMES</w:t>
      </w:r>
    </w:p>
    <w:p w14:paraId="07EF753B" w14:textId="28E3C167" w:rsidR="00822758" w:rsidRPr="00E13F14" w:rsidRDefault="00E13F14" w:rsidP="00156689">
      <w:pPr>
        <w:numPr>
          <w:ilvl w:val="1"/>
          <w:numId w:val="1"/>
        </w:numPr>
        <w:ind w:left="0" w:firstLine="0"/>
        <w:jc w:val="both"/>
        <w:rPr>
          <w:rFonts w:asciiTheme="minorHAnsi" w:hAnsiTheme="minorHAnsi" w:cs="Arial"/>
          <w:bCs/>
          <w:color w:val="000000"/>
          <w:sz w:val="24"/>
          <w:u w:val="single"/>
        </w:rPr>
      </w:pPr>
      <w:r w:rsidRPr="00E13F14">
        <w:rPr>
          <w:rFonts w:asciiTheme="minorHAnsi" w:hAnsiTheme="minorHAnsi" w:cs="Arial"/>
          <w:bCs/>
          <w:color w:val="000000"/>
          <w:sz w:val="24"/>
          <w:u w:val="single"/>
        </w:rPr>
        <w:t>Não será exigido.</w:t>
      </w:r>
    </w:p>
    <w:p w14:paraId="7E9DE258" w14:textId="77777777" w:rsidR="00926E49" w:rsidRPr="00156689" w:rsidRDefault="00926E49" w:rsidP="00156689">
      <w:pPr>
        <w:jc w:val="both"/>
        <w:rPr>
          <w:rFonts w:asciiTheme="minorHAnsi" w:hAnsiTheme="minorHAnsi" w:cs="Arial"/>
          <w:bCs/>
          <w:color w:val="000000"/>
          <w:sz w:val="24"/>
        </w:rPr>
      </w:pPr>
    </w:p>
    <w:p w14:paraId="0A015484" w14:textId="77777777" w:rsidR="00926E49" w:rsidRPr="00156689" w:rsidRDefault="00926E49" w:rsidP="00156689">
      <w:pPr>
        <w:jc w:val="both"/>
        <w:rPr>
          <w:rFonts w:asciiTheme="minorHAnsi" w:hAnsiTheme="minorHAnsi" w:cs="Arial"/>
          <w:bCs/>
          <w:color w:val="000000"/>
          <w:sz w:val="24"/>
        </w:rPr>
      </w:pPr>
    </w:p>
    <w:p w14:paraId="08710AA4" w14:textId="77777777" w:rsidR="00822758" w:rsidRPr="00156689" w:rsidRDefault="00822758"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MATERIAIS A SEREM DISPONIBILIZADOS</w:t>
      </w:r>
    </w:p>
    <w:p w14:paraId="1DBE215A" w14:textId="246E7116" w:rsidR="00926E49" w:rsidRPr="00E13F14" w:rsidRDefault="00E13F14" w:rsidP="00E13F14">
      <w:pPr>
        <w:pStyle w:val="PargrafodaLista"/>
        <w:numPr>
          <w:ilvl w:val="1"/>
          <w:numId w:val="1"/>
        </w:numPr>
        <w:ind w:left="0" w:firstLine="0"/>
        <w:jc w:val="both"/>
        <w:rPr>
          <w:rFonts w:asciiTheme="minorHAnsi" w:hAnsiTheme="minorHAnsi"/>
          <w:sz w:val="24"/>
          <w:u w:val="single"/>
        </w:rPr>
      </w:pPr>
      <w:r>
        <w:rPr>
          <w:rFonts w:asciiTheme="minorHAnsi" w:hAnsiTheme="minorHAnsi"/>
          <w:sz w:val="24"/>
          <w:u w:val="single"/>
        </w:rPr>
        <w:t>C</w:t>
      </w:r>
      <w:r w:rsidRPr="00E13F14">
        <w:rPr>
          <w:rFonts w:asciiTheme="minorHAnsi" w:hAnsiTheme="minorHAnsi"/>
          <w:sz w:val="24"/>
          <w:u w:val="single"/>
        </w:rPr>
        <w:t>rachá em PVC, com foto colorida recente e com cordão.</w:t>
      </w:r>
    </w:p>
    <w:p w14:paraId="054567E7" w14:textId="77777777" w:rsidR="00926E49" w:rsidRDefault="00926E49" w:rsidP="00156689">
      <w:pPr>
        <w:rPr>
          <w:rFonts w:asciiTheme="minorHAnsi" w:hAnsiTheme="minorHAnsi"/>
          <w:lang w:val="x-none" w:eastAsia="en-US"/>
        </w:rPr>
      </w:pPr>
    </w:p>
    <w:p w14:paraId="2D45DE95" w14:textId="77777777" w:rsidR="00180952" w:rsidRPr="00156689" w:rsidRDefault="00180952" w:rsidP="00156689">
      <w:pPr>
        <w:rPr>
          <w:rFonts w:asciiTheme="minorHAnsi" w:hAnsiTheme="minorHAnsi"/>
        </w:rPr>
      </w:pPr>
    </w:p>
    <w:p w14:paraId="375892D4" w14:textId="77777777" w:rsidR="00822758" w:rsidRPr="00156689" w:rsidRDefault="00822758" w:rsidP="00156689">
      <w:pPr>
        <w:pStyle w:val="Nivel1"/>
        <w:spacing w:before="0" w:line="240" w:lineRule="auto"/>
        <w:ind w:left="0" w:firstLine="0"/>
        <w:rPr>
          <w:rFonts w:asciiTheme="minorHAnsi" w:hAnsiTheme="minorHAnsi" w:cs="Arial"/>
          <w:sz w:val="24"/>
          <w:szCs w:val="24"/>
          <w:lang w:eastAsia="en-US"/>
        </w:rPr>
      </w:pPr>
      <w:r w:rsidRPr="00156689">
        <w:rPr>
          <w:rFonts w:asciiTheme="minorHAnsi" w:hAnsiTheme="minorHAnsi" w:cs="Arial"/>
          <w:sz w:val="24"/>
          <w:szCs w:val="24"/>
          <w:lang w:eastAsia="en-US"/>
        </w:rPr>
        <w:t>INÍCIO DA EXECUÇÃO DOS SERVIÇOS</w:t>
      </w:r>
    </w:p>
    <w:p w14:paraId="6E413C7A" w14:textId="638A2F57" w:rsidR="009E42B1" w:rsidRPr="00156689" w:rsidRDefault="00822758" w:rsidP="00156689">
      <w:pPr>
        <w:numPr>
          <w:ilvl w:val="1"/>
          <w:numId w:val="1"/>
        </w:numPr>
        <w:ind w:left="0" w:firstLine="0"/>
        <w:jc w:val="both"/>
        <w:rPr>
          <w:rFonts w:asciiTheme="minorHAnsi" w:hAnsiTheme="minorHAnsi" w:cs="Arial"/>
          <w:bCs/>
          <w:color w:val="000000"/>
          <w:sz w:val="24"/>
          <w:lang w:eastAsia="en-US"/>
        </w:rPr>
      </w:pPr>
      <w:r w:rsidRPr="00156689">
        <w:rPr>
          <w:rFonts w:asciiTheme="minorHAnsi" w:hAnsiTheme="minorHAnsi" w:cs="Arial"/>
          <w:bCs/>
          <w:color w:val="000000"/>
          <w:sz w:val="24"/>
          <w:lang w:eastAsia="en-US"/>
        </w:rPr>
        <w:t xml:space="preserve">A execução dos serviços será iniciada </w:t>
      </w:r>
      <w:r w:rsidR="009E42B1" w:rsidRPr="00156689">
        <w:rPr>
          <w:rFonts w:asciiTheme="minorHAnsi" w:hAnsiTheme="minorHAnsi"/>
          <w:sz w:val="24"/>
        </w:rPr>
        <w:t>em 02 de abril de 2018, uma vez que atual contrato (0</w:t>
      </w:r>
      <w:r w:rsidR="00CA2B71">
        <w:rPr>
          <w:rFonts w:asciiTheme="minorHAnsi" w:hAnsiTheme="minorHAnsi"/>
          <w:sz w:val="24"/>
        </w:rPr>
        <w:t>3</w:t>
      </w:r>
      <w:r w:rsidR="009E42B1" w:rsidRPr="00156689">
        <w:rPr>
          <w:rFonts w:asciiTheme="minorHAnsi" w:hAnsiTheme="minorHAnsi"/>
          <w:sz w:val="24"/>
        </w:rPr>
        <w:t>/201</w:t>
      </w:r>
      <w:r w:rsidR="00CA2B71">
        <w:rPr>
          <w:rFonts w:asciiTheme="minorHAnsi" w:hAnsiTheme="minorHAnsi"/>
          <w:sz w:val="24"/>
        </w:rPr>
        <w:t>7</w:t>
      </w:r>
      <w:r w:rsidR="009E42B1" w:rsidRPr="00156689">
        <w:rPr>
          <w:rFonts w:asciiTheme="minorHAnsi" w:hAnsiTheme="minorHAnsi"/>
          <w:sz w:val="24"/>
        </w:rPr>
        <w:t>) vence em 1º de abril e não ser</w:t>
      </w:r>
      <w:r w:rsidR="00E13F14">
        <w:rPr>
          <w:rFonts w:asciiTheme="minorHAnsi" w:hAnsiTheme="minorHAnsi"/>
          <w:sz w:val="24"/>
        </w:rPr>
        <w:t>á</w:t>
      </w:r>
      <w:r w:rsidR="009E42B1" w:rsidRPr="00156689">
        <w:rPr>
          <w:rFonts w:asciiTheme="minorHAnsi" w:hAnsiTheme="minorHAnsi"/>
          <w:sz w:val="24"/>
        </w:rPr>
        <w:t xml:space="preserve"> prorrogado.</w:t>
      </w:r>
    </w:p>
    <w:p w14:paraId="01E88FF8" w14:textId="26C2C262" w:rsidR="002321A8" w:rsidRPr="00156689" w:rsidRDefault="002321A8" w:rsidP="00156689">
      <w:pPr>
        <w:jc w:val="both"/>
        <w:rPr>
          <w:rFonts w:asciiTheme="minorHAnsi" w:hAnsiTheme="minorHAnsi" w:cs="Arial"/>
          <w:sz w:val="24"/>
        </w:rPr>
      </w:pPr>
    </w:p>
    <w:p w14:paraId="4B203521" w14:textId="77777777" w:rsidR="002321A8" w:rsidRPr="00156689" w:rsidRDefault="002321A8" w:rsidP="00156689">
      <w:pPr>
        <w:jc w:val="both"/>
        <w:rPr>
          <w:rFonts w:asciiTheme="minorHAnsi" w:hAnsiTheme="minorHAnsi" w:cs="Arial"/>
          <w:sz w:val="24"/>
        </w:rPr>
      </w:pPr>
    </w:p>
    <w:p w14:paraId="283E6F4D" w14:textId="77777777" w:rsidR="00DB206B" w:rsidRPr="00156689" w:rsidRDefault="00F25E34" w:rsidP="00156689">
      <w:pPr>
        <w:pStyle w:val="Nivel1"/>
        <w:spacing w:before="0" w:line="240" w:lineRule="auto"/>
        <w:ind w:left="0" w:firstLine="0"/>
        <w:rPr>
          <w:rFonts w:asciiTheme="minorHAnsi" w:hAnsiTheme="minorHAnsi" w:cs="Arial"/>
          <w:color w:val="auto"/>
          <w:sz w:val="24"/>
          <w:szCs w:val="24"/>
        </w:rPr>
      </w:pPr>
      <w:r w:rsidRPr="00156689">
        <w:rPr>
          <w:rFonts w:asciiTheme="minorHAnsi" w:hAnsiTheme="minorHAnsi" w:cs="Arial"/>
          <w:color w:val="auto"/>
          <w:sz w:val="24"/>
          <w:szCs w:val="24"/>
        </w:rPr>
        <w:t>DA VISTORIA</w:t>
      </w:r>
    </w:p>
    <w:p w14:paraId="6F715016" w14:textId="09E459AE" w:rsidR="00AB7468" w:rsidRPr="00E13F14" w:rsidRDefault="00E13F14" w:rsidP="00156689">
      <w:pPr>
        <w:numPr>
          <w:ilvl w:val="1"/>
          <w:numId w:val="1"/>
        </w:numPr>
        <w:ind w:left="0" w:firstLine="0"/>
        <w:jc w:val="both"/>
        <w:rPr>
          <w:rFonts w:asciiTheme="minorHAnsi" w:hAnsiTheme="minorHAnsi" w:cs="Arial"/>
          <w:bCs/>
          <w:sz w:val="24"/>
        </w:rPr>
      </w:pPr>
      <w:r w:rsidRPr="00E13F14">
        <w:rPr>
          <w:rFonts w:asciiTheme="minorHAnsi" w:hAnsiTheme="minorHAnsi" w:cs="Arial"/>
          <w:sz w:val="24"/>
        </w:rPr>
        <w:t>Não será exigido.</w:t>
      </w:r>
    </w:p>
    <w:p w14:paraId="778AA888" w14:textId="77777777" w:rsidR="00177064" w:rsidRPr="00156689" w:rsidRDefault="00177064" w:rsidP="00156689">
      <w:pPr>
        <w:jc w:val="both"/>
        <w:rPr>
          <w:rFonts w:asciiTheme="minorHAnsi" w:hAnsiTheme="minorHAnsi" w:cs="Arial"/>
          <w:sz w:val="24"/>
        </w:rPr>
      </w:pPr>
    </w:p>
    <w:p w14:paraId="1D7056F4" w14:textId="77777777" w:rsidR="00177064" w:rsidRPr="00156689" w:rsidRDefault="00177064" w:rsidP="00156689">
      <w:pPr>
        <w:jc w:val="both"/>
        <w:rPr>
          <w:rFonts w:asciiTheme="minorHAnsi" w:hAnsiTheme="minorHAnsi" w:cs="Arial"/>
          <w:bCs/>
          <w:sz w:val="24"/>
        </w:rPr>
      </w:pPr>
    </w:p>
    <w:p w14:paraId="01554741" w14:textId="77777777" w:rsidR="00DB206B" w:rsidRPr="00156689" w:rsidRDefault="00DB206B"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lang w:eastAsia="en-US"/>
        </w:rPr>
        <w:t xml:space="preserve">OBRIGAÇÕES DA </w:t>
      </w:r>
      <w:r w:rsidR="00D52359" w:rsidRPr="00156689">
        <w:rPr>
          <w:rFonts w:asciiTheme="minorHAnsi" w:hAnsiTheme="minorHAnsi" w:cs="Arial"/>
          <w:sz w:val="24"/>
          <w:szCs w:val="24"/>
          <w:lang w:eastAsia="en-US"/>
        </w:rPr>
        <w:t>CONTRATANTE</w:t>
      </w:r>
    </w:p>
    <w:p w14:paraId="3F9B2F6D"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w:t>
      </w:r>
      <w:r w:rsidR="00DB206B" w:rsidRPr="00156689">
        <w:rPr>
          <w:rFonts w:asciiTheme="minorHAnsi" w:hAnsiTheme="minorHAnsi" w:cs="Arial"/>
          <w:color w:val="000000"/>
          <w:sz w:val="24"/>
        </w:rPr>
        <w:t xml:space="preserve">xigir o cumprimento de todas as obrigações assumidas pela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de acordo com as cláusulas contratuais e os termos de sua proposta;</w:t>
      </w:r>
    </w:p>
    <w:p w14:paraId="3F7745E3"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w:t>
      </w:r>
      <w:r w:rsidR="00DB206B" w:rsidRPr="00156689">
        <w:rPr>
          <w:rFonts w:asciiTheme="minorHAnsi" w:hAnsiTheme="minorHAnsi" w:cs="Arial"/>
          <w:color w:val="000000"/>
          <w:sz w:val="24"/>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 xml:space="preserve">otificar 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xml:space="preserve"> por escrito da ocorrência de eventuais imperfeições no curso da execução dos serviços, fixando prazo para a sua correção;</w:t>
      </w:r>
    </w:p>
    <w:p w14:paraId="4184BA63"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 xml:space="preserve">ão permitir que os empregados da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xml:space="preserve"> realizem horas extras, exceto em caso de comprovada necessidade de serviço, formalmente justificada pela autoridade do órgão para o qual o trabalho seja prestado e desde que observado o limite da legislação trabalhista;</w:t>
      </w:r>
    </w:p>
    <w:p w14:paraId="1BEF3E23"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P</w:t>
      </w:r>
      <w:r w:rsidR="00DB206B" w:rsidRPr="00156689">
        <w:rPr>
          <w:rFonts w:asciiTheme="minorHAnsi" w:hAnsiTheme="minorHAnsi" w:cs="Arial"/>
          <w:color w:val="000000"/>
          <w:sz w:val="24"/>
        </w:rPr>
        <w:t xml:space="preserve">agar à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xml:space="preserve"> o valor resultante da prestação do serviço, </w:t>
      </w:r>
      <w:r w:rsidR="00F37721" w:rsidRPr="00156689">
        <w:rPr>
          <w:rFonts w:asciiTheme="minorHAnsi" w:hAnsiTheme="minorHAnsi" w:cs="Arial"/>
          <w:color w:val="000000"/>
          <w:sz w:val="24"/>
        </w:rPr>
        <w:t>no prazo e condições estabelecidas no Edital e seus anexos</w:t>
      </w:r>
      <w:r w:rsidR="00DB206B" w:rsidRPr="00156689">
        <w:rPr>
          <w:rFonts w:asciiTheme="minorHAnsi" w:hAnsiTheme="minorHAnsi" w:cs="Arial"/>
          <w:color w:val="000000"/>
          <w:sz w:val="24"/>
        </w:rPr>
        <w:t>;</w:t>
      </w:r>
    </w:p>
    <w:p w14:paraId="442F73D8" w14:textId="55939973" w:rsidR="00E251E0" w:rsidRPr="00156689" w:rsidRDefault="00E251E0"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Efetuar as retenções tributárias devidas sobre o valor da f</w:t>
      </w:r>
      <w:r w:rsidR="00DA520E" w:rsidRPr="00156689">
        <w:rPr>
          <w:rFonts w:asciiTheme="minorHAnsi" w:hAnsiTheme="minorHAnsi" w:cs="Arial"/>
          <w:color w:val="000000"/>
          <w:sz w:val="24"/>
        </w:rPr>
        <w:t xml:space="preserve">atura de serviços da contratada, </w:t>
      </w:r>
      <w:r w:rsidR="004E0CC8" w:rsidRPr="00156689">
        <w:rPr>
          <w:rFonts w:asciiTheme="minorHAnsi" w:hAnsiTheme="minorHAnsi" w:cs="Arial"/>
          <w:color w:val="000000"/>
          <w:sz w:val="24"/>
        </w:rPr>
        <w:t xml:space="preserve">no que couber, </w:t>
      </w:r>
      <w:r w:rsidR="00DA520E" w:rsidRPr="00156689">
        <w:rPr>
          <w:rFonts w:asciiTheme="minorHAnsi" w:hAnsiTheme="minorHAnsi" w:cs="Arial"/>
          <w:color w:val="000000"/>
          <w:sz w:val="24"/>
        </w:rPr>
        <w:t>em conformidade com</w:t>
      </w:r>
      <w:r w:rsidR="004E0CC8" w:rsidRPr="00156689">
        <w:rPr>
          <w:rFonts w:asciiTheme="minorHAnsi" w:hAnsiTheme="minorHAnsi" w:cs="Arial"/>
          <w:color w:val="000000"/>
          <w:sz w:val="24"/>
        </w:rPr>
        <w:t xml:space="preserve"> o item 6 do Anexo XI da IN SEGES/MP</w:t>
      </w:r>
      <w:r w:rsidR="007C27FD" w:rsidRPr="00156689">
        <w:rPr>
          <w:rFonts w:asciiTheme="minorHAnsi" w:hAnsiTheme="minorHAnsi" w:cs="Arial"/>
          <w:color w:val="000000"/>
          <w:sz w:val="24"/>
        </w:rPr>
        <w:t>DG</w:t>
      </w:r>
      <w:r w:rsidR="004E0CC8" w:rsidRPr="00156689">
        <w:rPr>
          <w:rFonts w:asciiTheme="minorHAnsi" w:hAnsiTheme="minorHAnsi" w:cs="Arial"/>
          <w:color w:val="000000"/>
          <w:sz w:val="24"/>
        </w:rPr>
        <w:t xml:space="preserve"> n. 5/2017</w:t>
      </w:r>
      <w:r w:rsidR="00DA520E" w:rsidRPr="00156689">
        <w:rPr>
          <w:rFonts w:asciiTheme="minorHAnsi" w:hAnsiTheme="minorHAnsi" w:cs="Arial"/>
          <w:color w:val="000000"/>
          <w:sz w:val="24"/>
        </w:rPr>
        <w:t>.</w:t>
      </w:r>
    </w:p>
    <w:p w14:paraId="6B7C08F9"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 xml:space="preserve">ão praticar atos de ingerência na administração da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tais como:</w:t>
      </w:r>
    </w:p>
    <w:p w14:paraId="10711AB1" w14:textId="77777777" w:rsidR="00DB206B" w:rsidRPr="00156689" w:rsidRDefault="00DB206B"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exercer o poder de mando sobre os empregados da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156689" w:rsidRDefault="00DB206B"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direcionar a contratação de pessoas para trabalhar nas empresas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s;</w:t>
      </w:r>
    </w:p>
    <w:p w14:paraId="1AA33A2C" w14:textId="77777777" w:rsidR="00DB206B" w:rsidRPr="00156689" w:rsidRDefault="00DB206B"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promover ou aceitar o desvio de funções dos trabalhadores da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 mediante a utilização destes em atividades distintas daquelas previstas no objeto da contratação e em relação à função específica para a qual o trabalhador foi contratado; e</w:t>
      </w:r>
    </w:p>
    <w:p w14:paraId="02FB77B0" w14:textId="77777777" w:rsidR="00DB206B" w:rsidRPr="00156689" w:rsidRDefault="00DB206B"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considerar os trabalhadores da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 xml:space="preserve"> como colaboradores eventuais do próprio órgão ou entidade responsável pela contratação, especialmente para efeito de concessão de diárias e passagens.</w:t>
      </w:r>
    </w:p>
    <w:p w14:paraId="1C972BF2" w14:textId="7430E559" w:rsidR="00861798" w:rsidRPr="00156689" w:rsidRDefault="003B11C6" w:rsidP="00156689">
      <w:pPr>
        <w:pStyle w:val="PargrafodaLista"/>
        <w:numPr>
          <w:ilvl w:val="1"/>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 </w:t>
      </w:r>
      <w:r w:rsidR="00EA22FF" w:rsidRPr="00156689">
        <w:rPr>
          <w:rFonts w:asciiTheme="minorHAnsi" w:hAnsiTheme="minorHAnsi" w:cs="Arial"/>
          <w:color w:val="000000"/>
          <w:sz w:val="24"/>
        </w:rPr>
        <w:t xml:space="preserve"> fiscalizar </w:t>
      </w:r>
      <w:r w:rsidRPr="00156689">
        <w:rPr>
          <w:rFonts w:asciiTheme="minorHAnsi" w:hAnsiTheme="minorHAnsi" w:cs="Arial"/>
          <w:color w:val="000000"/>
          <w:sz w:val="24"/>
        </w:rPr>
        <w:t xml:space="preserve"> mensalmente</w:t>
      </w:r>
      <w:r w:rsidR="00532DA5" w:rsidRPr="00156689">
        <w:rPr>
          <w:rFonts w:asciiTheme="minorHAnsi" w:hAnsiTheme="minorHAnsi" w:cs="Arial"/>
          <w:color w:val="000000"/>
          <w:sz w:val="24"/>
        </w:rPr>
        <w:t xml:space="preserve">, por </w:t>
      </w:r>
      <w:r w:rsidR="00861798" w:rsidRPr="00156689">
        <w:rPr>
          <w:rFonts w:asciiTheme="minorHAnsi" w:hAnsiTheme="minorHAnsi" w:cs="Arial"/>
          <w:color w:val="000000"/>
          <w:sz w:val="24"/>
        </w:rPr>
        <w:t>amostragem</w:t>
      </w:r>
      <w:r w:rsidR="004B5795" w:rsidRPr="00156689">
        <w:rPr>
          <w:rFonts w:asciiTheme="minorHAnsi" w:hAnsiTheme="minorHAnsi" w:cs="Arial"/>
          <w:color w:val="000000"/>
          <w:sz w:val="24"/>
        </w:rPr>
        <w:t>, o cumprimento das obrigações trabalhistas</w:t>
      </w:r>
      <w:r w:rsidR="00213C35" w:rsidRPr="00156689">
        <w:rPr>
          <w:rFonts w:asciiTheme="minorHAnsi" w:hAnsiTheme="minorHAnsi" w:cs="Arial"/>
          <w:color w:val="000000"/>
          <w:sz w:val="24"/>
        </w:rPr>
        <w:t>, previdenciárias e para com o FGTS</w:t>
      </w:r>
      <w:r w:rsidR="00930157" w:rsidRPr="00156689">
        <w:rPr>
          <w:rFonts w:asciiTheme="minorHAnsi" w:hAnsiTheme="minorHAnsi" w:cs="Arial"/>
          <w:color w:val="000000"/>
          <w:sz w:val="24"/>
        </w:rPr>
        <w:t>, especialmente</w:t>
      </w:r>
      <w:r w:rsidR="00861798" w:rsidRPr="00156689">
        <w:rPr>
          <w:rFonts w:asciiTheme="minorHAnsi" w:hAnsiTheme="minorHAnsi" w:cs="Arial"/>
          <w:color w:val="000000"/>
          <w:sz w:val="24"/>
        </w:rPr>
        <w:t xml:space="preserve">: </w:t>
      </w:r>
    </w:p>
    <w:p w14:paraId="04FD6E00" w14:textId="0B8E9C14" w:rsidR="00213C35" w:rsidRPr="00156689" w:rsidRDefault="00930157"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A</w:t>
      </w:r>
      <w:r w:rsidR="00861798" w:rsidRPr="00156689">
        <w:rPr>
          <w:rFonts w:asciiTheme="minorHAnsi" w:hAnsiTheme="minorHAnsi" w:cs="Arial"/>
          <w:color w:val="000000"/>
          <w:sz w:val="24"/>
        </w:rPr>
        <w:t xml:space="preserve"> concessão de férias remuneradas e</w:t>
      </w:r>
      <w:r w:rsidRPr="00156689">
        <w:rPr>
          <w:rFonts w:asciiTheme="minorHAnsi" w:hAnsiTheme="minorHAnsi" w:cs="Arial"/>
          <w:color w:val="000000"/>
          <w:sz w:val="24"/>
        </w:rPr>
        <w:t xml:space="preserve"> o</w:t>
      </w:r>
      <w:r w:rsidR="00861798" w:rsidRPr="00156689">
        <w:rPr>
          <w:rFonts w:asciiTheme="minorHAnsi" w:hAnsiTheme="minorHAnsi" w:cs="Arial"/>
          <w:color w:val="000000"/>
          <w:sz w:val="24"/>
        </w:rPr>
        <w:t xml:space="preserve"> pa</w:t>
      </w:r>
      <w:r w:rsidR="000B7131" w:rsidRPr="00156689">
        <w:rPr>
          <w:rFonts w:asciiTheme="minorHAnsi" w:hAnsiTheme="minorHAnsi" w:cs="Arial"/>
          <w:color w:val="000000"/>
          <w:sz w:val="24"/>
        </w:rPr>
        <w:t>gamento do respectivo adicional</w:t>
      </w:r>
      <w:r w:rsidR="00877468" w:rsidRPr="00156689">
        <w:rPr>
          <w:rFonts w:asciiTheme="minorHAnsi" w:hAnsiTheme="minorHAnsi" w:cs="Arial"/>
          <w:color w:val="000000"/>
          <w:sz w:val="24"/>
        </w:rPr>
        <w:t>,</w:t>
      </w:r>
      <w:r w:rsidR="000B7131" w:rsidRPr="00156689">
        <w:rPr>
          <w:rFonts w:asciiTheme="minorHAnsi" w:hAnsiTheme="minorHAnsi" w:cs="Arial"/>
          <w:color w:val="000000"/>
          <w:sz w:val="24"/>
        </w:rPr>
        <w:t xml:space="preserve"> bem como </w:t>
      </w:r>
      <w:r w:rsidR="00213C35" w:rsidRPr="00156689">
        <w:rPr>
          <w:rFonts w:asciiTheme="minorHAnsi" w:hAnsiTheme="minorHAnsi" w:cs="Arial"/>
          <w:color w:val="000000"/>
          <w:sz w:val="24"/>
        </w:rPr>
        <w:t>de auxílio-transporte, auxílio-alimentação e auxílio-saúde, quando for devido;</w:t>
      </w:r>
    </w:p>
    <w:p w14:paraId="40A70C82" w14:textId="27D6E30E" w:rsidR="00717E9A" w:rsidRPr="00156689" w:rsidRDefault="00717E9A"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lastRenderedPageBreak/>
        <w:t xml:space="preserve">O recolhimento das contribuições previdenciárias e do FGTS dos empregados que efetivamente participem da execução dos serviços contratados, a fim de verificar qualquer irregularidade; </w:t>
      </w:r>
    </w:p>
    <w:p w14:paraId="717CFF60" w14:textId="7CCD276A" w:rsidR="000E7388" w:rsidRPr="00156689" w:rsidRDefault="00930157"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O</w:t>
      </w:r>
      <w:r w:rsidR="000E7388" w:rsidRPr="00156689">
        <w:rPr>
          <w:rFonts w:asciiTheme="minorHAnsi" w:hAnsiTheme="minorHAnsi" w:cs="Arial"/>
          <w:color w:val="000000"/>
          <w:sz w:val="24"/>
        </w:rPr>
        <w:t xml:space="preserve"> pagamento de obrigações trabalhistas e previdenciárias dos empregados dispensados até a data da extinção do contrato. </w:t>
      </w:r>
    </w:p>
    <w:p w14:paraId="042B5C47" w14:textId="4657E07F" w:rsidR="00712E0E" w:rsidRPr="00156689" w:rsidRDefault="00C449AF" w:rsidP="00156689">
      <w:pPr>
        <w:pStyle w:val="PargrafodaLista"/>
        <w:numPr>
          <w:ilvl w:val="1"/>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Analisar os termos de rescisão dos contratos de trabalho do pessoal empregado na prestação dos serviços no prazo de 30 (trinta) dias, prorrogável por igual período, após a e</w:t>
      </w:r>
      <w:r w:rsidR="004B2407" w:rsidRPr="00156689">
        <w:rPr>
          <w:rFonts w:asciiTheme="minorHAnsi" w:hAnsiTheme="minorHAnsi" w:cs="Arial"/>
          <w:color w:val="000000"/>
          <w:sz w:val="24"/>
        </w:rPr>
        <w:t xml:space="preserve">xtinção ou rescisão do contrato. </w:t>
      </w:r>
    </w:p>
    <w:p w14:paraId="0E5BB93F" w14:textId="77777777" w:rsidR="00C71944" w:rsidRPr="00156689" w:rsidRDefault="00C71944" w:rsidP="00156689">
      <w:pPr>
        <w:rPr>
          <w:rFonts w:asciiTheme="minorHAnsi" w:hAnsiTheme="minorHAnsi"/>
        </w:rPr>
      </w:pPr>
    </w:p>
    <w:p w14:paraId="6FDE583C" w14:textId="77777777" w:rsidR="00C71944" w:rsidRPr="00156689" w:rsidRDefault="00C71944" w:rsidP="00156689">
      <w:pPr>
        <w:rPr>
          <w:rFonts w:asciiTheme="minorHAnsi" w:hAnsiTheme="minorHAnsi"/>
        </w:rPr>
      </w:pPr>
    </w:p>
    <w:p w14:paraId="0E7FD243" w14:textId="77777777" w:rsidR="00DB206B" w:rsidRPr="00156689" w:rsidRDefault="00DB206B"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 xml:space="preserve">OBRIGAÇÕES DA </w:t>
      </w:r>
      <w:r w:rsidR="00D52359" w:rsidRPr="00156689">
        <w:rPr>
          <w:rFonts w:asciiTheme="minorHAnsi" w:hAnsiTheme="minorHAnsi" w:cs="Arial"/>
          <w:sz w:val="24"/>
          <w:szCs w:val="24"/>
        </w:rPr>
        <w:t>CONTRATADA</w:t>
      </w:r>
    </w:p>
    <w:p w14:paraId="58B1FCDE"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w:t>
      </w:r>
      <w:r w:rsidR="00DB206B" w:rsidRPr="00156689">
        <w:rPr>
          <w:rFonts w:asciiTheme="minorHAnsi" w:hAnsiTheme="minorHAnsi" w:cs="Arial"/>
          <w:color w:val="000000"/>
          <w:sz w:val="24"/>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F3EA581"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R</w:t>
      </w:r>
      <w:r w:rsidR="00DB206B" w:rsidRPr="00156689">
        <w:rPr>
          <w:rFonts w:asciiTheme="minorHAnsi" w:hAnsiTheme="minorHAnsi" w:cs="Arial"/>
          <w:color w:val="000000"/>
          <w:sz w:val="24"/>
        </w:rPr>
        <w:t xml:space="preserve">eparar, corrigir, remover ou substituir, às suas expensas, no total ou em parte, no prazo </w:t>
      </w:r>
      <w:r w:rsidR="00F37721" w:rsidRPr="00156689">
        <w:rPr>
          <w:rFonts w:asciiTheme="minorHAnsi" w:hAnsiTheme="minorHAnsi" w:cs="Arial"/>
          <w:color w:val="000000"/>
          <w:sz w:val="24"/>
        </w:rPr>
        <w:t>fixado pelo fiscal do contrato</w:t>
      </w:r>
      <w:r w:rsidR="00DB206B" w:rsidRPr="00156689">
        <w:rPr>
          <w:rFonts w:asciiTheme="minorHAnsi" w:hAnsiTheme="minorHAnsi" w:cs="Arial"/>
          <w:color w:val="000000"/>
          <w:sz w:val="24"/>
        </w:rPr>
        <w:t>, os serviços efetuados em que se verificarem vícios, defeitos ou incorreções resultantes da execução ou dos materiais empregados;</w:t>
      </w:r>
    </w:p>
    <w:p w14:paraId="40E0A03A"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M</w:t>
      </w:r>
      <w:r w:rsidR="00DB206B" w:rsidRPr="00156689">
        <w:rPr>
          <w:rFonts w:asciiTheme="minorHAnsi" w:hAnsiTheme="minorHAnsi" w:cs="Arial"/>
          <w:color w:val="000000"/>
          <w:sz w:val="24"/>
        </w:rPr>
        <w:t>anter o empregado nos horários predeterminados pela Administração;</w:t>
      </w:r>
    </w:p>
    <w:p w14:paraId="046F9782"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R</w:t>
      </w:r>
      <w:r w:rsidR="00DB206B" w:rsidRPr="00156689">
        <w:rPr>
          <w:rFonts w:asciiTheme="minorHAnsi" w:hAnsiTheme="minorHAnsi" w:cs="Arial"/>
          <w:color w:val="000000"/>
          <w:sz w:val="24"/>
        </w:rPr>
        <w:t>esponsabilizar-se pelos vícios e danos decorrentes d</w:t>
      </w:r>
      <w:r w:rsidR="00F37721" w:rsidRPr="00156689">
        <w:rPr>
          <w:rFonts w:asciiTheme="minorHAnsi" w:hAnsiTheme="minorHAnsi" w:cs="Arial"/>
          <w:color w:val="000000"/>
          <w:sz w:val="24"/>
        </w:rPr>
        <w:t>a execução d</w:t>
      </w:r>
      <w:r w:rsidR="00DB206B" w:rsidRPr="00156689">
        <w:rPr>
          <w:rFonts w:asciiTheme="minorHAnsi" w:hAnsiTheme="minorHAnsi" w:cs="Arial"/>
          <w:color w:val="000000"/>
          <w:sz w:val="24"/>
        </w:rPr>
        <w:t>o objeto, de acordo com os artigos 14 e 17 a 27, do Código de Defesa do Consumidor (Lei nº 8.078, de 1990)</w:t>
      </w:r>
      <w:r w:rsidR="00F37721" w:rsidRPr="00156689">
        <w:rPr>
          <w:rFonts w:asciiTheme="minorHAnsi" w:hAnsiTheme="minorHAnsi" w:cs="Arial"/>
          <w:color w:val="000000"/>
          <w:sz w:val="24"/>
        </w:rPr>
        <w:t xml:space="preserve">, ficando a </w:t>
      </w:r>
      <w:r w:rsidR="00D52359" w:rsidRPr="00156689">
        <w:rPr>
          <w:rFonts w:asciiTheme="minorHAnsi" w:hAnsiTheme="minorHAnsi" w:cs="Arial"/>
          <w:color w:val="000000"/>
          <w:sz w:val="24"/>
        </w:rPr>
        <w:t>Contratante</w:t>
      </w:r>
      <w:r w:rsidR="00F37721" w:rsidRPr="00156689">
        <w:rPr>
          <w:rFonts w:asciiTheme="minorHAnsi" w:hAnsiTheme="minorHAnsi" w:cs="Arial"/>
          <w:color w:val="000000"/>
          <w:sz w:val="24"/>
        </w:rPr>
        <w:t xml:space="preserve"> autorizada a descontar da garantia, caso exigida no edital, ou dos pagamentos devidos à </w:t>
      </w:r>
      <w:r w:rsidR="00D52359" w:rsidRPr="00156689">
        <w:rPr>
          <w:rFonts w:asciiTheme="minorHAnsi" w:hAnsiTheme="minorHAnsi" w:cs="Arial"/>
          <w:color w:val="000000"/>
          <w:sz w:val="24"/>
        </w:rPr>
        <w:t>Contratada</w:t>
      </w:r>
      <w:r w:rsidR="00F37721" w:rsidRPr="00156689">
        <w:rPr>
          <w:rFonts w:asciiTheme="minorHAnsi" w:hAnsiTheme="minorHAnsi" w:cs="Arial"/>
          <w:color w:val="000000"/>
          <w:sz w:val="24"/>
        </w:rPr>
        <w:t>, o valor correspondente aos danos sofridos</w:t>
      </w:r>
      <w:r w:rsidR="00DB206B" w:rsidRPr="00156689">
        <w:rPr>
          <w:rFonts w:asciiTheme="minorHAnsi" w:hAnsiTheme="minorHAnsi" w:cs="Arial"/>
          <w:color w:val="000000"/>
          <w:sz w:val="24"/>
        </w:rPr>
        <w:t>;</w:t>
      </w:r>
    </w:p>
    <w:p w14:paraId="4813FFD0"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U</w:t>
      </w:r>
      <w:r w:rsidR="00DB206B" w:rsidRPr="00156689">
        <w:rPr>
          <w:rFonts w:asciiTheme="minorHAnsi" w:hAnsiTheme="minorHAnsi" w:cs="Arial"/>
          <w:color w:val="000000"/>
          <w:sz w:val="24"/>
        </w:rPr>
        <w:t xml:space="preserve">tilizar empregados habilitados e com conhecimentos básicos dos serviços a serem </w:t>
      </w:r>
      <w:r w:rsidR="00FE5B7C" w:rsidRPr="00156689">
        <w:rPr>
          <w:rFonts w:asciiTheme="minorHAnsi" w:hAnsiTheme="minorHAnsi" w:cs="Arial"/>
          <w:color w:val="000000"/>
          <w:sz w:val="24"/>
        </w:rPr>
        <w:t>exe</w:t>
      </w:r>
      <w:r w:rsidR="00DB206B" w:rsidRPr="00156689">
        <w:rPr>
          <w:rFonts w:asciiTheme="minorHAnsi" w:hAnsiTheme="minorHAnsi" w:cs="Arial"/>
          <w:color w:val="000000"/>
          <w:sz w:val="24"/>
        </w:rPr>
        <w:t>cutados, e</w:t>
      </w:r>
      <w:r w:rsidR="00F37721" w:rsidRPr="00156689">
        <w:rPr>
          <w:rFonts w:asciiTheme="minorHAnsi" w:hAnsiTheme="minorHAnsi" w:cs="Arial"/>
          <w:color w:val="000000"/>
          <w:sz w:val="24"/>
        </w:rPr>
        <w:t>m</w:t>
      </w:r>
      <w:r w:rsidR="00DB206B" w:rsidRPr="00156689">
        <w:rPr>
          <w:rFonts w:asciiTheme="minorHAnsi" w:hAnsiTheme="minorHAnsi" w:cs="Arial"/>
          <w:color w:val="000000"/>
          <w:sz w:val="24"/>
        </w:rPr>
        <w:t xml:space="preserve"> conformidade com as normas e determinações em vigor;</w:t>
      </w:r>
    </w:p>
    <w:p w14:paraId="4249A122" w14:textId="5328F0D9"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V</w:t>
      </w:r>
      <w:r w:rsidR="00DB206B" w:rsidRPr="00156689">
        <w:rPr>
          <w:rFonts w:asciiTheme="minorHAnsi" w:hAnsiTheme="minorHAnsi" w:cs="Arial"/>
          <w:color w:val="000000"/>
          <w:sz w:val="24"/>
        </w:rPr>
        <w:t xml:space="preserve">edar a utilização, na execução dos serviços, de empregado que seja familiar de agente público ocupante de cargo em comissão ou função de confiança no órgão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nos termos do artigo 7° do Decreto n° 7.203, de 2010</w:t>
      </w:r>
      <w:r w:rsidR="00F53E2A" w:rsidRPr="00156689">
        <w:rPr>
          <w:rFonts w:asciiTheme="minorHAnsi" w:hAnsiTheme="minorHAnsi" w:cs="Arial"/>
          <w:color w:val="000000"/>
          <w:sz w:val="24"/>
        </w:rPr>
        <w:t>;</w:t>
      </w:r>
    </w:p>
    <w:p w14:paraId="1DB775A3"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D</w:t>
      </w:r>
      <w:r w:rsidR="00DB206B" w:rsidRPr="00156689">
        <w:rPr>
          <w:rFonts w:asciiTheme="minorHAnsi" w:hAnsiTheme="minorHAnsi" w:cs="Arial"/>
          <w:color w:val="000000"/>
          <w:sz w:val="24"/>
        </w:rPr>
        <w:t xml:space="preserve">isponibilizar à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xml:space="preserve"> os empregados devidamente uniformizados e identificados por meio de crachá, além de provê-los com os Equipamentos de Proteção Individual - EPI, quando for o caso;</w:t>
      </w:r>
    </w:p>
    <w:p w14:paraId="2228B15A"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F</w:t>
      </w:r>
      <w:r w:rsidR="00DB206B" w:rsidRPr="00156689">
        <w:rPr>
          <w:rFonts w:asciiTheme="minorHAnsi" w:hAnsiTheme="minorHAnsi" w:cs="Arial"/>
          <w:color w:val="000000"/>
          <w:sz w:val="24"/>
        </w:rPr>
        <w:t>ornecer os uniformes a serem utilizados por seus empregados, conforme disposto n</w:t>
      </w:r>
      <w:r w:rsidR="004E37BB" w:rsidRPr="00156689">
        <w:rPr>
          <w:rFonts w:asciiTheme="minorHAnsi" w:hAnsiTheme="minorHAnsi" w:cs="Arial"/>
          <w:color w:val="000000"/>
          <w:sz w:val="24"/>
        </w:rPr>
        <w:t>este</w:t>
      </w:r>
      <w:r w:rsidR="00DB206B" w:rsidRPr="00156689">
        <w:rPr>
          <w:rFonts w:asciiTheme="minorHAnsi" w:hAnsiTheme="minorHAnsi" w:cs="Arial"/>
          <w:color w:val="000000"/>
          <w:sz w:val="24"/>
        </w:rPr>
        <w:t xml:space="preserve"> Termo de Referência, sem repassar quaisquer custos a estes;</w:t>
      </w:r>
    </w:p>
    <w:p w14:paraId="0E2899F2" w14:textId="552A6160" w:rsidR="00DB206B" w:rsidRPr="00156689" w:rsidRDefault="00712E0E"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As empresas </w:t>
      </w:r>
      <w:r w:rsidR="009D1BFF" w:rsidRPr="00156689">
        <w:rPr>
          <w:rFonts w:asciiTheme="minorHAnsi" w:hAnsiTheme="minorHAnsi" w:cs="Arial"/>
          <w:color w:val="000000"/>
          <w:sz w:val="24"/>
        </w:rPr>
        <w:t xml:space="preserve">contratadas que sejam </w:t>
      </w:r>
      <w:r w:rsidRPr="00156689">
        <w:rPr>
          <w:rFonts w:asciiTheme="minorHAnsi" w:hAnsiTheme="minorHAnsi" w:cs="Arial"/>
          <w:color w:val="000000"/>
          <w:sz w:val="24"/>
        </w:rPr>
        <w:t>regidas pela Consolidação das Leis do Trabalho</w:t>
      </w:r>
      <w:r w:rsidR="009D1BFF" w:rsidRPr="00156689">
        <w:rPr>
          <w:rFonts w:asciiTheme="minorHAnsi" w:hAnsiTheme="minorHAnsi" w:cs="Arial"/>
          <w:color w:val="000000"/>
          <w:sz w:val="24"/>
        </w:rPr>
        <w:t xml:space="preserve"> (CLT)</w:t>
      </w:r>
      <w:r w:rsidRPr="00156689">
        <w:rPr>
          <w:rFonts w:asciiTheme="minorHAnsi" w:hAnsiTheme="minorHAnsi" w:cs="Arial"/>
          <w:color w:val="000000"/>
          <w:sz w:val="24"/>
        </w:rPr>
        <w:t xml:space="preserve"> deverão apresentar a seguinte documentação no primeiro mês de prestação dos serviços</w:t>
      </w:r>
      <w:r w:rsidR="00957144" w:rsidRPr="00156689">
        <w:rPr>
          <w:rFonts w:asciiTheme="minorHAnsi" w:hAnsiTheme="minorHAnsi" w:cs="Arial"/>
          <w:color w:val="000000"/>
          <w:sz w:val="24"/>
        </w:rPr>
        <w:t>, conforme alínea "g" do item 10.1 do Anexo VIII-B da IN SEGES/MP</w:t>
      </w:r>
      <w:r w:rsidR="00661716" w:rsidRPr="00156689">
        <w:rPr>
          <w:rFonts w:asciiTheme="minorHAnsi" w:hAnsiTheme="minorHAnsi" w:cs="Arial"/>
          <w:color w:val="000000"/>
          <w:sz w:val="24"/>
        </w:rPr>
        <w:t>DG</w:t>
      </w:r>
      <w:r w:rsidR="00957144" w:rsidRPr="00156689">
        <w:rPr>
          <w:rFonts w:asciiTheme="minorHAnsi" w:hAnsiTheme="minorHAnsi" w:cs="Arial"/>
          <w:color w:val="000000"/>
          <w:sz w:val="24"/>
        </w:rPr>
        <w:t xml:space="preserve"> n. 5/2017</w:t>
      </w:r>
      <w:r w:rsidRPr="00156689">
        <w:rPr>
          <w:rFonts w:asciiTheme="minorHAnsi" w:hAnsiTheme="minorHAnsi" w:cs="Arial"/>
          <w:color w:val="000000"/>
          <w:sz w:val="24"/>
        </w:rPr>
        <w:t>:</w:t>
      </w:r>
    </w:p>
    <w:p w14:paraId="46A6A0FF" w14:textId="47DBEB87" w:rsidR="00712E0E" w:rsidRPr="00156689" w:rsidRDefault="00712E0E"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relação dos empregados, contendo nome completo, cargo ou função,</w:t>
      </w:r>
      <w:r w:rsidR="003B11C6" w:rsidRPr="00156689">
        <w:rPr>
          <w:rFonts w:asciiTheme="minorHAnsi" w:hAnsiTheme="minorHAnsi" w:cs="Arial"/>
          <w:color w:val="000000"/>
          <w:sz w:val="24"/>
        </w:rPr>
        <w:t xml:space="preserve"> salário, </w:t>
      </w:r>
      <w:r w:rsidRPr="00156689">
        <w:rPr>
          <w:rFonts w:asciiTheme="minorHAnsi" w:hAnsiTheme="minorHAnsi" w:cs="Arial"/>
          <w:color w:val="000000"/>
          <w:sz w:val="24"/>
        </w:rPr>
        <w:t xml:space="preserve"> horário do posto de trabalho, números da carteira de identidade (RG) e da inscrição no Cadastro de Pessoas Físicas (CPF), com indicação dos responsáveis técnicos pela execução dos serviços, quando for o caso;</w:t>
      </w:r>
    </w:p>
    <w:p w14:paraId="017B2671" w14:textId="77777777" w:rsidR="00712E0E" w:rsidRPr="00156689" w:rsidRDefault="00712E0E"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Carteira de Trabalho e Previdência Social (CTPS) dos empregados admitidos e dos responsáveis técnicos pela execução dos serviços, quando for o caso, devidamente assinada pela contratada; e</w:t>
      </w:r>
    </w:p>
    <w:p w14:paraId="6C7E5B52" w14:textId="28031BFE" w:rsidR="00712E0E" w:rsidRPr="00156689" w:rsidRDefault="00712E0E"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exames médicos admissionais dos empregados da contratada que prestarão os serviços;</w:t>
      </w:r>
    </w:p>
    <w:p w14:paraId="6528A884" w14:textId="3F16C644" w:rsidR="000D04A9" w:rsidRPr="00156689" w:rsidRDefault="000D04A9"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declaração de responsabilidade exclusiva da contratada sobre a quitação dos encargos trabalhistas e sociais decorrentes do contrato;</w:t>
      </w:r>
    </w:p>
    <w:p w14:paraId="69FC2BC8" w14:textId="04ABCF7A" w:rsidR="00AB135B" w:rsidRPr="00156689" w:rsidRDefault="00AB135B"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Os documentos acima mencionados deverão ser apresentados para cada novo empregado que se vincule à prestação do </w:t>
      </w:r>
      <w:r w:rsidR="00165FBC" w:rsidRPr="00156689">
        <w:rPr>
          <w:rFonts w:asciiTheme="minorHAnsi" w:hAnsiTheme="minorHAnsi" w:cs="Arial"/>
          <w:color w:val="000000"/>
          <w:sz w:val="24"/>
        </w:rPr>
        <w:t>contrato administrativo</w:t>
      </w:r>
      <w:r w:rsidRPr="00156689">
        <w:rPr>
          <w:rFonts w:asciiTheme="minorHAnsi" w:hAnsiTheme="minorHAnsi" w:cs="Arial"/>
          <w:color w:val="000000"/>
          <w:sz w:val="24"/>
        </w:rPr>
        <w:t xml:space="preserve">. De igual modo, o desligamento de empregados no curso do contrato </w:t>
      </w:r>
      <w:r w:rsidR="00165FBC" w:rsidRPr="00156689">
        <w:rPr>
          <w:rFonts w:asciiTheme="minorHAnsi" w:hAnsiTheme="minorHAnsi" w:cs="Arial"/>
          <w:color w:val="000000"/>
          <w:sz w:val="24"/>
        </w:rPr>
        <w:t xml:space="preserve">de prestação de serviços </w:t>
      </w:r>
      <w:r w:rsidRPr="00156689">
        <w:rPr>
          <w:rFonts w:asciiTheme="minorHAnsi" w:hAnsiTheme="minorHAnsi" w:cs="Arial"/>
          <w:color w:val="000000"/>
          <w:sz w:val="24"/>
        </w:rPr>
        <w:t>deve ser devidamente comunicado,</w:t>
      </w:r>
      <w:r w:rsidR="00165FBC" w:rsidRPr="00156689">
        <w:rPr>
          <w:rFonts w:asciiTheme="minorHAnsi" w:hAnsiTheme="minorHAnsi" w:cs="Arial"/>
          <w:color w:val="000000"/>
          <w:sz w:val="24"/>
        </w:rPr>
        <w:t xml:space="preserve"> com </w:t>
      </w:r>
      <w:r w:rsidR="00165FBC" w:rsidRPr="00156689">
        <w:rPr>
          <w:rFonts w:asciiTheme="minorHAnsi" w:hAnsiTheme="minorHAnsi" w:cs="Arial"/>
          <w:color w:val="000000"/>
          <w:sz w:val="24"/>
        </w:rPr>
        <w:lastRenderedPageBreak/>
        <w:t>toda a documentação pertinente ao empregado dispensado,</w:t>
      </w:r>
      <w:r w:rsidRPr="00156689">
        <w:rPr>
          <w:rFonts w:asciiTheme="minorHAnsi" w:hAnsiTheme="minorHAnsi" w:cs="Arial"/>
          <w:color w:val="000000"/>
          <w:sz w:val="24"/>
        </w:rPr>
        <w:t xml:space="preserve"> </w:t>
      </w:r>
      <w:r w:rsidR="00165FBC" w:rsidRPr="00156689">
        <w:rPr>
          <w:rFonts w:asciiTheme="minorHAnsi" w:hAnsiTheme="minorHAnsi" w:cs="Arial"/>
          <w:color w:val="000000"/>
          <w:sz w:val="24"/>
        </w:rPr>
        <w:t>à semelhança do que se exige quando do encerramento do contrato administrativo</w:t>
      </w:r>
      <w:r w:rsidRPr="00156689">
        <w:rPr>
          <w:rFonts w:asciiTheme="minorHAnsi" w:hAnsiTheme="minorHAnsi" w:cs="Arial"/>
          <w:color w:val="000000"/>
          <w:sz w:val="24"/>
        </w:rPr>
        <w:t>.</w:t>
      </w:r>
    </w:p>
    <w:p w14:paraId="4E105AA5" w14:textId="046D15D2" w:rsidR="00647983" w:rsidRPr="00156689" w:rsidRDefault="0064798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Quando não for possível a verificação da regularidade no Sistema de Cadastro de Fornecedores – SICAF, a empresa contratada </w:t>
      </w:r>
      <w:r w:rsidR="00AB135B" w:rsidRPr="00156689">
        <w:rPr>
          <w:rFonts w:asciiTheme="minorHAnsi" w:hAnsiTheme="minorHAnsi" w:cs="Arial"/>
          <w:color w:val="000000"/>
          <w:sz w:val="24"/>
        </w:rPr>
        <w:t>cujos empregados vinculados ao serviço sejam regidos</w:t>
      </w:r>
      <w:r w:rsidRPr="00156689">
        <w:rPr>
          <w:rFonts w:asciiTheme="minorHAnsi" w:hAnsiTheme="minorHAnsi" w:cs="Arial"/>
          <w:color w:val="000000"/>
          <w:sz w:val="24"/>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r w:rsidR="000D04A9" w:rsidRPr="00156689">
        <w:rPr>
          <w:rFonts w:asciiTheme="minorHAnsi" w:hAnsiTheme="minorHAnsi" w:cs="Arial"/>
          <w:color w:val="000000"/>
          <w:sz w:val="24"/>
        </w:rPr>
        <w:t>, conforme alínea "c" do item 10.2 do Anexo VIII-B da IN SEGES/MP</w:t>
      </w:r>
      <w:r w:rsidR="00661716" w:rsidRPr="00156689">
        <w:rPr>
          <w:rFonts w:asciiTheme="minorHAnsi" w:hAnsiTheme="minorHAnsi" w:cs="Arial"/>
          <w:color w:val="000000"/>
          <w:sz w:val="24"/>
        </w:rPr>
        <w:t>DG</w:t>
      </w:r>
      <w:r w:rsidR="000D04A9" w:rsidRPr="00156689">
        <w:rPr>
          <w:rFonts w:asciiTheme="minorHAnsi" w:hAnsiTheme="minorHAnsi" w:cs="Arial"/>
          <w:color w:val="000000"/>
          <w:sz w:val="24"/>
        </w:rPr>
        <w:t xml:space="preserve"> n. 5/2017</w:t>
      </w:r>
      <w:r w:rsidRPr="00156689">
        <w:rPr>
          <w:rFonts w:asciiTheme="minorHAnsi" w:hAnsiTheme="minorHAnsi" w:cs="Arial"/>
          <w:color w:val="000000"/>
          <w:sz w:val="24"/>
        </w:rPr>
        <w:t>;</w:t>
      </w:r>
    </w:p>
    <w:p w14:paraId="61F7DEE4" w14:textId="1C5280B3"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S</w:t>
      </w:r>
      <w:r w:rsidR="00C15B3B" w:rsidRPr="00156689">
        <w:rPr>
          <w:rFonts w:asciiTheme="minorHAnsi" w:hAnsiTheme="minorHAnsi" w:cs="Arial"/>
          <w:color w:val="000000"/>
          <w:sz w:val="24"/>
        </w:rPr>
        <w:t>ubstituir, no prazo de</w:t>
      </w:r>
      <w:r w:rsidR="00C15B3B" w:rsidRPr="00156689">
        <w:rPr>
          <w:rFonts w:asciiTheme="minorHAnsi" w:hAnsiTheme="minorHAnsi" w:cs="Arial"/>
          <w:b/>
          <w:sz w:val="24"/>
          <w:u w:val="single"/>
        </w:rPr>
        <w:t xml:space="preserve"> </w:t>
      </w:r>
      <w:r w:rsidR="003B2933" w:rsidRPr="00156689">
        <w:rPr>
          <w:rFonts w:asciiTheme="minorHAnsi" w:hAnsiTheme="minorHAnsi" w:cs="Arial"/>
          <w:b/>
          <w:sz w:val="24"/>
          <w:u w:val="single"/>
        </w:rPr>
        <w:t>02</w:t>
      </w:r>
      <w:r w:rsidR="00C15B3B" w:rsidRPr="00156689">
        <w:rPr>
          <w:rFonts w:asciiTheme="minorHAnsi" w:hAnsiTheme="minorHAnsi" w:cs="Arial"/>
          <w:b/>
          <w:sz w:val="24"/>
          <w:u w:val="single"/>
        </w:rPr>
        <w:t xml:space="preserve"> (</w:t>
      </w:r>
      <w:r w:rsidR="003464AF" w:rsidRPr="00156689">
        <w:rPr>
          <w:rFonts w:asciiTheme="minorHAnsi" w:hAnsiTheme="minorHAnsi" w:cs="Arial"/>
          <w:b/>
          <w:sz w:val="24"/>
          <w:u w:val="single"/>
        </w:rPr>
        <w:t>horas</w:t>
      </w:r>
      <w:r w:rsidR="00C15B3B" w:rsidRPr="00156689">
        <w:rPr>
          <w:rFonts w:asciiTheme="minorHAnsi" w:hAnsiTheme="minorHAnsi" w:cs="Arial"/>
          <w:b/>
          <w:sz w:val="24"/>
          <w:u w:val="single"/>
        </w:rPr>
        <w:t>)</w:t>
      </w:r>
      <w:r w:rsidR="00DB206B" w:rsidRPr="00156689">
        <w:rPr>
          <w:rFonts w:asciiTheme="minorHAnsi" w:hAnsiTheme="minorHAnsi" w:cs="Arial"/>
          <w:b/>
          <w:sz w:val="24"/>
          <w:u w:val="single"/>
        </w:rPr>
        <w:t xml:space="preserve">, </w:t>
      </w:r>
      <w:r w:rsidR="00DB206B" w:rsidRPr="00156689">
        <w:rPr>
          <w:rFonts w:asciiTheme="minorHAnsi" w:hAnsiTheme="minorHAnsi" w:cs="Arial"/>
          <w:color w:val="000000"/>
          <w:sz w:val="24"/>
        </w:rPr>
        <w:t>em caso de eventu</w:t>
      </w:r>
      <w:r w:rsidR="00861C64" w:rsidRPr="00156689">
        <w:rPr>
          <w:rFonts w:asciiTheme="minorHAnsi" w:hAnsiTheme="minorHAnsi" w:cs="Arial"/>
          <w:color w:val="000000"/>
          <w:sz w:val="24"/>
        </w:rPr>
        <w:t xml:space="preserve">al ausência, tais como faltas </w:t>
      </w:r>
      <w:r w:rsidR="00DB206B" w:rsidRPr="00156689">
        <w:rPr>
          <w:rFonts w:asciiTheme="minorHAnsi" w:hAnsiTheme="minorHAnsi" w:cs="Arial"/>
          <w:color w:val="000000"/>
          <w:sz w:val="24"/>
        </w:rPr>
        <w:t xml:space="preserve">e licenças, o empregado posto a serviço da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devendo identificar previamente o respectivo subs</w:t>
      </w:r>
      <w:r w:rsidR="00861C64" w:rsidRPr="00156689">
        <w:rPr>
          <w:rFonts w:asciiTheme="minorHAnsi" w:hAnsiTheme="minorHAnsi" w:cs="Arial"/>
          <w:color w:val="000000"/>
          <w:sz w:val="24"/>
        </w:rPr>
        <w:t xml:space="preserve">tituto ao Fiscal do Contrato; </w:t>
      </w:r>
    </w:p>
    <w:p w14:paraId="30593763" w14:textId="77777777" w:rsidR="00A6507D" w:rsidRDefault="00A340C0" w:rsidP="00A6507D">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506D5D0E" w14:textId="69AE8C28" w:rsidR="006C5F00" w:rsidRPr="00A6507D" w:rsidRDefault="00C532B3" w:rsidP="00A6507D">
      <w:pPr>
        <w:numPr>
          <w:ilvl w:val="2"/>
          <w:numId w:val="1"/>
        </w:numPr>
        <w:ind w:left="0" w:firstLine="0"/>
        <w:jc w:val="both"/>
        <w:rPr>
          <w:rFonts w:asciiTheme="minorHAnsi" w:hAnsiTheme="minorHAnsi" w:cs="Arial"/>
          <w:color w:val="000000"/>
          <w:sz w:val="24"/>
        </w:rPr>
      </w:pPr>
      <w:r w:rsidRPr="00A6507D">
        <w:rPr>
          <w:rFonts w:asciiTheme="minorHAnsi" w:hAnsiTheme="minorHAnsi" w:cs="Arial"/>
          <w:color w:val="000000"/>
          <w:sz w:val="24"/>
        </w:rPr>
        <w:t xml:space="preserve">Não serão </w:t>
      </w:r>
      <w:r w:rsidR="006C5F00" w:rsidRPr="00A6507D">
        <w:rPr>
          <w:rFonts w:asciiTheme="minorHAnsi" w:hAnsiTheme="minorHAnsi" w:cs="Arial"/>
          <w:color w:val="000000"/>
          <w:sz w:val="24"/>
        </w:rPr>
        <w:t>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1844BB0" w14:textId="2D7C2D95" w:rsidR="00DF09DA"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w:t>
      </w:r>
      <w:r w:rsidR="00DB206B" w:rsidRPr="00156689">
        <w:rPr>
          <w:rFonts w:asciiTheme="minorHAnsi" w:hAnsiTheme="minorHAnsi" w:cs="Arial"/>
          <w:color w:val="000000"/>
          <w:sz w:val="24"/>
        </w:rPr>
        <w:t>fetuar o pagamento dos salários dos empregados alocados na execução contratual mediante depósito na conta</w:t>
      </w:r>
      <w:r w:rsidR="00D61FEF" w:rsidRPr="00156689">
        <w:rPr>
          <w:rFonts w:asciiTheme="minorHAnsi" w:hAnsiTheme="minorHAnsi" w:cs="Arial"/>
          <w:color w:val="000000"/>
          <w:sz w:val="24"/>
        </w:rPr>
        <w:t xml:space="preserve"> bancária de titularidade</w:t>
      </w:r>
      <w:r w:rsidR="00DB206B" w:rsidRPr="00156689">
        <w:rPr>
          <w:rFonts w:asciiTheme="minorHAnsi" w:hAnsiTheme="minorHAnsi" w:cs="Arial"/>
          <w:color w:val="000000"/>
          <w:sz w:val="24"/>
        </w:rPr>
        <w:t xml:space="preserve"> do trabalhador,</w:t>
      </w:r>
      <w:r w:rsidR="00D61FEF" w:rsidRPr="00156689">
        <w:rPr>
          <w:rFonts w:asciiTheme="minorHAnsi" w:hAnsiTheme="minorHAnsi" w:cs="Arial"/>
          <w:color w:val="000000"/>
          <w:sz w:val="24"/>
        </w:rPr>
        <w:t xml:space="preserve"> em agência situada na localidade ou região metropolitana em que ocorre a prestação dos serviços,</w:t>
      </w:r>
      <w:r w:rsidR="00DB206B" w:rsidRPr="00156689">
        <w:rPr>
          <w:rFonts w:asciiTheme="minorHAnsi" w:hAnsiTheme="minorHAnsi" w:cs="Arial"/>
          <w:color w:val="000000"/>
          <w:sz w:val="24"/>
        </w:rPr>
        <w:t xml:space="preserve"> de modo a possibilitar a conferência do pagamento por parte da </w:t>
      </w:r>
      <w:r w:rsidR="00D52359" w:rsidRPr="00156689">
        <w:rPr>
          <w:rFonts w:asciiTheme="minorHAnsi" w:hAnsiTheme="minorHAnsi" w:cs="Arial"/>
          <w:color w:val="000000"/>
          <w:sz w:val="24"/>
        </w:rPr>
        <w:t>Contratante</w:t>
      </w:r>
      <w:r w:rsidR="009C31B1" w:rsidRPr="00156689">
        <w:rPr>
          <w:rFonts w:asciiTheme="minorHAnsi" w:hAnsiTheme="minorHAnsi" w:cs="Arial"/>
          <w:color w:val="000000"/>
          <w:sz w:val="24"/>
        </w:rPr>
        <w:t>. Em caso de impossibilidade de cumprimento desta disposição, a contratada deverá apresentar</w:t>
      </w:r>
      <w:r w:rsidR="00165FBC" w:rsidRPr="00156689">
        <w:rPr>
          <w:rFonts w:asciiTheme="minorHAnsi" w:hAnsiTheme="minorHAnsi" w:cs="Arial"/>
          <w:color w:val="000000"/>
          <w:sz w:val="24"/>
        </w:rPr>
        <w:t xml:space="preserve"> </w:t>
      </w:r>
      <w:r w:rsidR="009C31B1" w:rsidRPr="00156689">
        <w:rPr>
          <w:rFonts w:asciiTheme="minorHAnsi" w:hAnsiTheme="minorHAnsi" w:cs="Arial"/>
          <w:color w:val="000000"/>
          <w:sz w:val="24"/>
        </w:rPr>
        <w:t>justificativa, a fim de que a Administração</w:t>
      </w:r>
      <w:r w:rsidR="00165FBC" w:rsidRPr="00156689">
        <w:rPr>
          <w:rFonts w:asciiTheme="minorHAnsi" w:hAnsiTheme="minorHAnsi" w:cs="Arial"/>
          <w:color w:val="000000"/>
          <w:sz w:val="24"/>
        </w:rPr>
        <w:t xml:space="preserve"> analise</w:t>
      </w:r>
      <w:r w:rsidR="004B25D9" w:rsidRPr="00156689">
        <w:rPr>
          <w:rFonts w:asciiTheme="minorHAnsi" w:hAnsiTheme="minorHAnsi" w:cs="Arial"/>
          <w:color w:val="000000"/>
          <w:sz w:val="24"/>
        </w:rPr>
        <w:t xml:space="preserve"> sua plausibilidade</w:t>
      </w:r>
      <w:r w:rsidR="00165FBC" w:rsidRPr="00156689">
        <w:rPr>
          <w:rFonts w:asciiTheme="minorHAnsi" w:hAnsiTheme="minorHAnsi" w:cs="Arial"/>
          <w:color w:val="000000"/>
          <w:sz w:val="24"/>
        </w:rPr>
        <w:t xml:space="preserve"> e</w:t>
      </w:r>
      <w:r w:rsidR="009C31B1" w:rsidRPr="00156689">
        <w:rPr>
          <w:rFonts w:asciiTheme="minorHAnsi" w:hAnsiTheme="minorHAnsi" w:cs="Arial"/>
          <w:color w:val="000000"/>
          <w:sz w:val="24"/>
        </w:rPr>
        <w:t xml:space="preserve"> possa verificar a realização do pagamento.</w:t>
      </w:r>
    </w:p>
    <w:p w14:paraId="3C34DE4C" w14:textId="77777777" w:rsidR="009D5BFD" w:rsidRPr="00156689" w:rsidRDefault="009D5BFD" w:rsidP="00156689">
      <w:pPr>
        <w:numPr>
          <w:ilvl w:val="1"/>
          <w:numId w:val="1"/>
        </w:numPr>
        <w:ind w:left="0" w:firstLine="0"/>
        <w:jc w:val="both"/>
        <w:rPr>
          <w:rFonts w:asciiTheme="minorHAnsi" w:hAnsiTheme="minorHAnsi" w:cs="Times New Roman"/>
          <w:color w:val="000000"/>
          <w:sz w:val="24"/>
        </w:rPr>
      </w:pPr>
      <w:r w:rsidRPr="00156689">
        <w:rPr>
          <w:rFonts w:asciiTheme="minorHAnsi" w:hAnsiTheme="minorHAnsi" w:cs="Times New Roman"/>
          <w:color w:val="000000"/>
          <w:sz w:val="24"/>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5340D12A" w14:textId="77777777" w:rsidR="009D5BFD" w:rsidRPr="00156689" w:rsidRDefault="009D5BFD" w:rsidP="00156689">
      <w:pPr>
        <w:numPr>
          <w:ilvl w:val="2"/>
          <w:numId w:val="1"/>
        </w:numPr>
        <w:ind w:left="0" w:firstLine="0"/>
        <w:jc w:val="both"/>
        <w:rPr>
          <w:rFonts w:asciiTheme="minorHAnsi" w:hAnsiTheme="minorHAnsi" w:cs="Times New Roman"/>
          <w:color w:val="000000"/>
          <w:sz w:val="24"/>
        </w:rPr>
      </w:pPr>
      <w:r w:rsidRPr="00156689">
        <w:rPr>
          <w:rFonts w:asciiTheme="minorHAnsi" w:hAnsiTheme="minorHAnsi" w:cs="Times New Roman"/>
          <w:color w:val="000000"/>
          <w:sz w:val="24"/>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6742629B"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ão permitir que o empregado designado para trabalhar em um turno preste seus serviços no turno imediatamente subseq</w:t>
      </w:r>
      <w:r w:rsidR="00990902" w:rsidRPr="00156689">
        <w:rPr>
          <w:rFonts w:asciiTheme="minorHAnsi" w:hAnsiTheme="minorHAnsi" w:cs="Arial"/>
          <w:color w:val="000000"/>
          <w:sz w:val="24"/>
        </w:rPr>
        <w:t>u</w:t>
      </w:r>
      <w:r w:rsidR="00DB206B" w:rsidRPr="00156689">
        <w:rPr>
          <w:rFonts w:asciiTheme="minorHAnsi" w:hAnsiTheme="minorHAnsi" w:cs="Arial"/>
          <w:color w:val="000000"/>
          <w:sz w:val="24"/>
        </w:rPr>
        <w:t>ente;</w:t>
      </w:r>
    </w:p>
    <w:p w14:paraId="78CDCFCA" w14:textId="77777777" w:rsidR="00DB206B" w:rsidRPr="00156689" w:rsidRDefault="00C11C58"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A</w:t>
      </w:r>
      <w:r w:rsidR="00DB206B" w:rsidRPr="00156689">
        <w:rPr>
          <w:rFonts w:asciiTheme="minorHAnsi" w:hAnsiTheme="minorHAnsi" w:cs="Arial"/>
          <w:color w:val="000000"/>
          <w:sz w:val="24"/>
        </w:rPr>
        <w:t xml:space="preserve">tender </w:t>
      </w:r>
      <w:r w:rsidR="00A76CE0" w:rsidRPr="00156689">
        <w:rPr>
          <w:rFonts w:asciiTheme="minorHAnsi" w:hAnsiTheme="minorHAnsi" w:cs="Arial"/>
          <w:color w:val="000000"/>
          <w:sz w:val="24"/>
        </w:rPr>
        <w:t>à</w:t>
      </w:r>
      <w:r w:rsidR="00DB206B" w:rsidRPr="00156689">
        <w:rPr>
          <w:rFonts w:asciiTheme="minorHAnsi" w:hAnsiTheme="minorHAnsi" w:cs="Arial"/>
          <w:color w:val="000000"/>
          <w:sz w:val="24"/>
        </w:rPr>
        <w:t xml:space="preserve">s solicitações da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xml:space="preserve"> quanto à substituição dos empregados alocados, </w:t>
      </w:r>
      <w:r w:rsidR="00A76CE0" w:rsidRPr="00156689">
        <w:rPr>
          <w:rFonts w:asciiTheme="minorHAnsi" w:hAnsiTheme="minorHAnsi" w:cs="Arial"/>
          <w:color w:val="000000"/>
          <w:sz w:val="24"/>
        </w:rPr>
        <w:t xml:space="preserve">no prazo fixado pelo fiscal do contrato, </w:t>
      </w:r>
      <w:r w:rsidR="00DB206B" w:rsidRPr="00156689">
        <w:rPr>
          <w:rFonts w:asciiTheme="minorHAnsi" w:hAnsiTheme="minorHAnsi" w:cs="Arial"/>
          <w:color w:val="000000"/>
          <w:sz w:val="24"/>
        </w:rPr>
        <w:t xml:space="preserve">nos casos em que ficar constatado descumprimento das obrigações relativas à execução </w:t>
      </w:r>
      <w:r w:rsidR="001545A4" w:rsidRPr="00156689">
        <w:rPr>
          <w:rFonts w:asciiTheme="minorHAnsi" w:hAnsiTheme="minorHAnsi" w:cs="Arial"/>
          <w:color w:val="000000"/>
          <w:sz w:val="24"/>
        </w:rPr>
        <w:t>do serviço, conforme descrito neste</w:t>
      </w:r>
      <w:r w:rsidR="00DB206B" w:rsidRPr="00156689">
        <w:rPr>
          <w:rFonts w:asciiTheme="minorHAnsi" w:hAnsiTheme="minorHAnsi" w:cs="Arial"/>
          <w:color w:val="000000"/>
          <w:sz w:val="24"/>
        </w:rPr>
        <w:t xml:space="preserve"> Termo de Referência;</w:t>
      </w:r>
    </w:p>
    <w:p w14:paraId="0AA95F6A" w14:textId="77777777" w:rsidR="00DB206B" w:rsidRPr="00156689" w:rsidRDefault="00C11C58"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I</w:t>
      </w:r>
      <w:r w:rsidR="00DB206B" w:rsidRPr="00156689">
        <w:rPr>
          <w:rFonts w:asciiTheme="minorHAnsi" w:hAnsiTheme="minorHAnsi" w:cs="Arial"/>
          <w:color w:val="000000"/>
          <w:sz w:val="24"/>
        </w:rPr>
        <w:t xml:space="preserve">nstruir seus empregados quanto à necessidade de acatar as </w:t>
      </w:r>
      <w:r w:rsidR="00133136" w:rsidRPr="00156689">
        <w:rPr>
          <w:rFonts w:asciiTheme="minorHAnsi" w:hAnsiTheme="minorHAnsi" w:cs="Arial"/>
          <w:color w:val="000000"/>
          <w:sz w:val="24"/>
        </w:rPr>
        <w:t xml:space="preserve">Normas Internas </w:t>
      </w:r>
      <w:r w:rsidR="00DB206B" w:rsidRPr="00156689">
        <w:rPr>
          <w:rFonts w:asciiTheme="minorHAnsi" w:hAnsiTheme="minorHAnsi" w:cs="Arial"/>
          <w:color w:val="000000"/>
          <w:sz w:val="24"/>
        </w:rPr>
        <w:t>da Administração;</w:t>
      </w:r>
    </w:p>
    <w:p w14:paraId="1EBE0FB2" w14:textId="77777777" w:rsidR="00DB206B" w:rsidRPr="00156689" w:rsidRDefault="00C11C58"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lastRenderedPageBreak/>
        <w:t>I</w:t>
      </w:r>
      <w:r w:rsidR="00DB206B" w:rsidRPr="00156689">
        <w:rPr>
          <w:rFonts w:asciiTheme="minorHAnsi" w:hAnsiTheme="minorHAnsi" w:cs="Arial"/>
          <w:color w:val="000000"/>
          <w:sz w:val="24"/>
        </w:rPr>
        <w:t xml:space="preserve">nstruir seus empregados a respeito das atividades a serem desempenhadas, alertando-os a não executar atividades não abrangidas pelo contrato, devendo 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xml:space="preserve"> relatar à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xml:space="preserve"> toda e qualquer ocorrência neste sentido, a fim de evitar desvio de função;</w:t>
      </w:r>
    </w:p>
    <w:p w14:paraId="7C6CDD40" w14:textId="77777777" w:rsidR="00A1461F" w:rsidRPr="00156689" w:rsidRDefault="00A1461F"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 </w:t>
      </w:r>
      <w:r w:rsidR="008E20C1" w:rsidRPr="00156689">
        <w:rPr>
          <w:rFonts w:asciiTheme="minorHAnsi" w:hAnsiTheme="minorHAnsi" w:cs="Arial"/>
          <w:color w:val="000000"/>
          <w:sz w:val="24"/>
        </w:rPr>
        <w:t>I</w:t>
      </w:r>
      <w:r w:rsidRPr="00156689">
        <w:rPr>
          <w:rFonts w:asciiTheme="minorHAnsi" w:hAnsiTheme="minorHAnsi" w:cs="Arial"/>
          <w:color w:val="000000"/>
          <w:sz w:val="24"/>
        </w:rPr>
        <w:t>nstruir seus empregados, no início da execução contratual, quanto à obtenção das informações de seus interesses junto aos órgãos públicos, relativas ao contrato de trabalho e obrigações a ele inerentes, adotando, entre outras, as seguintes medidas:</w:t>
      </w:r>
    </w:p>
    <w:p w14:paraId="7770EC4A" w14:textId="450FDE3D" w:rsidR="00A1461F" w:rsidRPr="00156689" w:rsidRDefault="00A1461F"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viabilizar o acesso de seus empregados, via internet, por meio de senha própria, aos sistemas da Previdência Social e da Receita do Brasil, com o objetivo de verificar se as suas contribuições previdenciárias foram recolhidas</w:t>
      </w:r>
      <w:r w:rsidR="009A6D51" w:rsidRPr="00156689">
        <w:rPr>
          <w:rFonts w:asciiTheme="minorHAnsi" w:hAnsiTheme="minorHAnsi" w:cs="Arial"/>
          <w:color w:val="000000"/>
          <w:sz w:val="24"/>
        </w:rPr>
        <w:t>, no prazo máximo de 60 (sessenta) dias, contados do início da prestação dos serviços ou da admissão do empregado;</w:t>
      </w:r>
    </w:p>
    <w:p w14:paraId="4225BF74" w14:textId="0C6498D0" w:rsidR="00A1461F" w:rsidRPr="00156689" w:rsidRDefault="00A1461F"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viabilizar a emissão do cartão cidadão pela Caixa Econômica F</w:t>
      </w:r>
      <w:r w:rsidR="009A6D51" w:rsidRPr="00156689">
        <w:rPr>
          <w:rFonts w:asciiTheme="minorHAnsi" w:hAnsiTheme="minorHAnsi" w:cs="Arial"/>
          <w:color w:val="000000"/>
          <w:sz w:val="24"/>
        </w:rPr>
        <w:t>ederal para todos os empregados, no prazo máximo de 60 (sessenta) dias, contados do início da prestação dos serviços ou da admissão do empregado;</w:t>
      </w:r>
    </w:p>
    <w:p w14:paraId="3D2EA69F" w14:textId="77777777" w:rsidR="00A1461F" w:rsidRPr="00156689" w:rsidRDefault="00A1461F"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 oferecer todos os meios necessários aos seus empregados para a obtenção de extratos de recolhimentos de seus direitos sociais, preferencialmente por meio eletrônico, quando disponível.</w:t>
      </w:r>
    </w:p>
    <w:p w14:paraId="5A919327" w14:textId="77777777" w:rsidR="00CA0560" w:rsidRPr="00156689" w:rsidRDefault="00A0670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Manter preposto</w:t>
      </w:r>
      <w:r w:rsidR="00894C85" w:rsidRPr="00156689">
        <w:rPr>
          <w:rFonts w:asciiTheme="minorHAnsi" w:hAnsiTheme="minorHAnsi" w:cs="Arial"/>
          <w:color w:val="000000"/>
          <w:sz w:val="24"/>
        </w:rPr>
        <w:t xml:space="preserve"> </w:t>
      </w:r>
      <w:r w:rsidR="00DB4338" w:rsidRPr="00156689">
        <w:rPr>
          <w:rFonts w:asciiTheme="minorHAnsi" w:hAnsiTheme="minorHAnsi" w:cs="Arial"/>
          <w:color w:val="000000"/>
          <w:sz w:val="24"/>
        </w:rPr>
        <w:t xml:space="preserve">nos </w:t>
      </w:r>
      <w:r w:rsidR="00894C85" w:rsidRPr="00156689">
        <w:rPr>
          <w:rFonts w:asciiTheme="minorHAnsi" w:hAnsiTheme="minorHAnsi" w:cs="Arial"/>
          <w:color w:val="000000"/>
          <w:sz w:val="24"/>
        </w:rPr>
        <w:t>locais de prestação de serviço</w:t>
      </w:r>
      <w:r w:rsidRPr="00156689">
        <w:rPr>
          <w:rFonts w:asciiTheme="minorHAnsi" w:hAnsiTheme="minorHAnsi" w:cs="Arial"/>
          <w:color w:val="000000"/>
          <w:sz w:val="24"/>
        </w:rPr>
        <w:t>, aceito pela Administração, para representá-la na execução do contrato</w:t>
      </w:r>
      <w:r w:rsidR="001449A3" w:rsidRPr="00156689">
        <w:rPr>
          <w:rFonts w:asciiTheme="minorHAnsi" w:hAnsiTheme="minorHAnsi" w:cs="Arial"/>
          <w:color w:val="000000"/>
          <w:sz w:val="24"/>
        </w:rPr>
        <w:t>;</w:t>
      </w:r>
    </w:p>
    <w:p w14:paraId="1DC717A9"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R</w:t>
      </w:r>
      <w:r w:rsidR="00DB206B" w:rsidRPr="00156689">
        <w:rPr>
          <w:rFonts w:asciiTheme="minorHAnsi" w:hAnsiTheme="minorHAnsi" w:cs="Arial"/>
          <w:color w:val="000000"/>
          <w:sz w:val="24"/>
        </w:rPr>
        <w:t xml:space="preserve">elatar à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xml:space="preserve"> toda e qualquer irregularidade verificada no decorrer da prestação dos serviços;</w:t>
      </w:r>
    </w:p>
    <w:p w14:paraId="79E375B9" w14:textId="11C54009"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F</w:t>
      </w:r>
      <w:r w:rsidR="00601299" w:rsidRPr="00156689">
        <w:rPr>
          <w:rFonts w:asciiTheme="minorHAnsi" w:hAnsiTheme="minorHAnsi" w:cs="Arial"/>
          <w:color w:val="000000"/>
          <w:sz w:val="24"/>
        </w:rPr>
        <w:t xml:space="preserve">ornecer, </w:t>
      </w:r>
      <w:r w:rsidR="00DB206B" w:rsidRPr="00156689">
        <w:rPr>
          <w:rFonts w:asciiTheme="minorHAnsi" w:hAnsiTheme="minorHAnsi" w:cs="Arial"/>
          <w:color w:val="000000"/>
          <w:sz w:val="24"/>
        </w:rPr>
        <w:t xml:space="preserve">sempre que solicitados pela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os comprovantes do cumprimento das obrigações previdenciárias, do Fundo de Garantia do Tempo de Serviço - FGTS, e do pagamento dos salários e</w:t>
      </w:r>
      <w:r w:rsidR="002E1144" w:rsidRPr="00156689">
        <w:rPr>
          <w:rFonts w:asciiTheme="minorHAnsi" w:hAnsiTheme="minorHAnsi" w:cs="Arial"/>
          <w:color w:val="000000"/>
          <w:sz w:val="24"/>
        </w:rPr>
        <w:t xml:space="preserve"> demais</w:t>
      </w:r>
      <w:r w:rsidR="00DB206B" w:rsidRPr="00156689">
        <w:rPr>
          <w:rFonts w:asciiTheme="minorHAnsi" w:hAnsiTheme="minorHAnsi" w:cs="Arial"/>
          <w:color w:val="000000"/>
          <w:sz w:val="24"/>
        </w:rPr>
        <w:t xml:space="preserve"> benefícios</w:t>
      </w:r>
      <w:r w:rsidR="002E1144" w:rsidRPr="00156689">
        <w:rPr>
          <w:rFonts w:asciiTheme="minorHAnsi" w:hAnsiTheme="minorHAnsi" w:cs="Arial"/>
          <w:color w:val="000000"/>
          <w:sz w:val="24"/>
        </w:rPr>
        <w:t xml:space="preserve"> trabalhistas</w:t>
      </w:r>
      <w:r w:rsidR="00DB206B" w:rsidRPr="00156689">
        <w:rPr>
          <w:rFonts w:asciiTheme="minorHAnsi" w:hAnsiTheme="minorHAnsi" w:cs="Arial"/>
          <w:color w:val="000000"/>
          <w:sz w:val="24"/>
        </w:rPr>
        <w:t xml:space="preserve"> dos empregados colocados à disposição da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w:t>
      </w:r>
    </w:p>
    <w:p w14:paraId="194FB19B" w14:textId="67D16C03" w:rsidR="00BF0F7C" w:rsidRPr="00156689" w:rsidRDefault="00BF0F7C"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215D4D72" w14:textId="3DFA793A" w:rsidR="00BF0F7C" w:rsidRPr="00156689" w:rsidRDefault="00BF0F7C"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Ultrapassado o prazo de 15 (quinze) dias, contados na comunicação mencionada no </w:t>
      </w:r>
      <w:r w:rsidR="00BE06CF" w:rsidRPr="00156689">
        <w:rPr>
          <w:rFonts w:asciiTheme="minorHAnsi" w:hAnsiTheme="minorHAnsi" w:cs="Arial"/>
          <w:color w:val="000000"/>
          <w:sz w:val="24"/>
        </w:rPr>
        <w:t>subitem</w:t>
      </w:r>
      <w:r w:rsidRPr="00156689">
        <w:rPr>
          <w:rFonts w:asciiTheme="minorHAnsi" w:hAnsiTheme="minorHAnsi" w:cs="Arial"/>
          <w:color w:val="000000"/>
          <w:sz w:val="24"/>
        </w:rPr>
        <w:t xml:space="preserve">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1370C27E" w14:textId="77777777" w:rsidR="00BF0F7C" w:rsidRPr="00156689" w:rsidRDefault="00BF0F7C" w:rsidP="00156689">
      <w:pPr>
        <w:numPr>
          <w:ilvl w:val="3"/>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O sindicato representante da categoria do trabalhador deverá ser notificado pela contratante para acompanhar o pagamento das respectivas verbas.</w:t>
      </w:r>
    </w:p>
    <w:p w14:paraId="2628376A"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156689" w:rsidRDefault="00DB206B"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 </w:t>
      </w:r>
      <w:r w:rsidR="00A36676" w:rsidRPr="00156689">
        <w:rPr>
          <w:rFonts w:asciiTheme="minorHAnsi" w:hAnsiTheme="minorHAnsi" w:cs="Arial"/>
          <w:color w:val="000000"/>
          <w:sz w:val="24"/>
        </w:rPr>
        <w:t>M</w:t>
      </w:r>
      <w:r w:rsidRPr="00156689">
        <w:rPr>
          <w:rFonts w:asciiTheme="minorHAnsi" w:hAnsiTheme="minorHAnsi" w:cs="Arial"/>
          <w:color w:val="000000"/>
          <w:sz w:val="24"/>
        </w:rPr>
        <w:t>anter durante toda a vigência do contrato, em compatibilidade com as obrigações assumidas, todas as condições de habilitação e qualificação exigidas na licitação;</w:t>
      </w:r>
    </w:p>
    <w:p w14:paraId="64E3428F" w14:textId="77777777" w:rsidR="00133136" w:rsidRPr="00156689" w:rsidRDefault="001449A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G</w:t>
      </w:r>
      <w:r w:rsidR="00133136" w:rsidRPr="00156689">
        <w:rPr>
          <w:rFonts w:asciiTheme="minorHAnsi" w:hAnsiTheme="minorHAnsi" w:cs="Arial"/>
          <w:color w:val="000000"/>
          <w:sz w:val="24"/>
        </w:rPr>
        <w:t>uardar sigilo sobre todas as informações obtidas em decorrência do cumprimento do contrato;</w:t>
      </w:r>
    </w:p>
    <w:p w14:paraId="7D7D4994" w14:textId="7A6532F0" w:rsidR="00EE1F4D" w:rsidRPr="00156689" w:rsidRDefault="001449A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A375DC" w:rsidRPr="00156689">
        <w:rPr>
          <w:rFonts w:asciiTheme="minorHAnsi" w:hAnsiTheme="minorHAnsi" w:cs="Arial"/>
          <w:color w:val="000000"/>
          <w:sz w:val="24"/>
        </w:rPr>
        <w:t xml:space="preserve">ão beneficiar-se da condição de optante </w:t>
      </w:r>
      <w:r w:rsidR="0000144E" w:rsidRPr="00156689">
        <w:rPr>
          <w:rFonts w:asciiTheme="minorHAnsi" w:hAnsiTheme="minorHAnsi" w:cs="Arial"/>
          <w:color w:val="000000"/>
          <w:sz w:val="24"/>
        </w:rPr>
        <w:t>pelo Simples Nacional</w:t>
      </w:r>
      <w:r w:rsidR="0000144E" w:rsidRPr="00156689">
        <w:rPr>
          <w:rFonts w:asciiTheme="minorHAnsi" w:hAnsiTheme="minorHAnsi" w:cs="Arial"/>
          <w:sz w:val="24"/>
          <w:lang w:eastAsia="en-US"/>
        </w:rPr>
        <w:t>, salvo as exceções previstas no § 5º-C do art. 18 da Lei Complementar no 123, de 14 de dezembro de 2006;</w:t>
      </w:r>
      <w:r w:rsidR="00EE1F4D" w:rsidRPr="00156689">
        <w:rPr>
          <w:rFonts w:asciiTheme="minorHAnsi" w:hAnsiTheme="minorHAnsi" w:cs="Arial"/>
          <w:sz w:val="24"/>
          <w:lang w:eastAsia="en-US"/>
        </w:rPr>
        <w:t xml:space="preserve"> </w:t>
      </w:r>
    </w:p>
    <w:p w14:paraId="4A7CA69B" w14:textId="01A9599E" w:rsidR="00A375DC" w:rsidRPr="00156689" w:rsidRDefault="001449A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C</w:t>
      </w:r>
      <w:r w:rsidR="00EE1F4D" w:rsidRPr="00156689">
        <w:rPr>
          <w:rFonts w:asciiTheme="minorHAnsi" w:hAnsiTheme="minorHAnsi" w:cs="Arial"/>
          <w:color w:val="000000"/>
          <w:sz w:val="24"/>
        </w:rPr>
        <w:t xml:space="preserve">omunicar formalmente à Receita Federal a assinatura do contrato de prestação de serviços mediante cessão de mão de obra, </w:t>
      </w:r>
      <w:r w:rsidR="00AF778C" w:rsidRPr="00156689">
        <w:rPr>
          <w:rFonts w:asciiTheme="minorHAnsi" w:hAnsiTheme="minorHAnsi" w:cs="Arial"/>
          <w:sz w:val="24"/>
          <w:lang w:eastAsia="en-US"/>
        </w:rPr>
        <w:t xml:space="preserve">salvo as exceções previstas no § 5º-C do art. 18 da Lei Complementar no 123, de 14 de dezembro de 2006, </w:t>
      </w:r>
      <w:r w:rsidR="00530489" w:rsidRPr="00156689">
        <w:rPr>
          <w:rFonts w:asciiTheme="minorHAnsi" w:hAnsiTheme="minorHAnsi" w:cs="Arial"/>
          <w:color w:val="000000"/>
          <w:sz w:val="24"/>
        </w:rPr>
        <w:t xml:space="preserve">para fins de </w:t>
      </w:r>
      <w:r w:rsidR="00A375DC" w:rsidRPr="00156689">
        <w:rPr>
          <w:rFonts w:asciiTheme="minorHAnsi" w:hAnsiTheme="minorHAnsi" w:cs="Arial"/>
          <w:color w:val="000000"/>
          <w:sz w:val="24"/>
        </w:rPr>
        <w:t>exclusão obrigatória do Simples Nacional a contar do mês seguinte ao da contratação, conforme previsão do art.17, XII, art.30, §1º, II e do art. 31, II, todos da LC 123</w:t>
      </w:r>
      <w:r w:rsidR="00530489" w:rsidRPr="00156689">
        <w:rPr>
          <w:rFonts w:asciiTheme="minorHAnsi" w:hAnsiTheme="minorHAnsi" w:cs="Arial"/>
          <w:color w:val="000000"/>
          <w:sz w:val="24"/>
        </w:rPr>
        <w:t>, de 200</w:t>
      </w:r>
      <w:r w:rsidR="00A375DC" w:rsidRPr="00156689">
        <w:rPr>
          <w:rFonts w:asciiTheme="minorHAnsi" w:hAnsiTheme="minorHAnsi" w:cs="Arial"/>
          <w:color w:val="000000"/>
          <w:sz w:val="24"/>
        </w:rPr>
        <w:t>6.</w:t>
      </w:r>
    </w:p>
    <w:p w14:paraId="2B105B41" w14:textId="4A0BA151" w:rsidR="00133136" w:rsidRPr="00156689" w:rsidRDefault="004F79E3"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Para efeito de comprovação da comunicação, a contratada deverá apresentar cópia do ofício enviado à Receita Federal do Brasil, com comprovante de entrega e recebimento, </w:t>
      </w:r>
      <w:r w:rsidRPr="00156689">
        <w:rPr>
          <w:rFonts w:asciiTheme="minorHAnsi" w:hAnsiTheme="minorHAnsi" w:cs="Arial"/>
          <w:color w:val="000000"/>
          <w:sz w:val="24"/>
        </w:rPr>
        <w:lastRenderedPageBreak/>
        <w:t>comunicando a assinatura do contrato de prestação de serviços mediante cessão de mão de obra, até o último dia útil do mês subsequente ao da ocorrência da situação de vedação.</w:t>
      </w:r>
    </w:p>
    <w:p w14:paraId="69CC41EC" w14:textId="77777777" w:rsidR="00EE7EA1"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A</w:t>
      </w:r>
      <w:r w:rsidR="00DB206B" w:rsidRPr="00156689">
        <w:rPr>
          <w:rFonts w:asciiTheme="minorHAnsi" w:hAnsiTheme="minorHAnsi" w:cs="Arial"/>
          <w:color w:val="000000"/>
          <w:sz w:val="24"/>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156689">
        <w:rPr>
          <w:rFonts w:asciiTheme="minorHAnsi" w:hAnsiTheme="minorHAnsi" w:cs="Arial"/>
          <w:color w:val="000000"/>
          <w:sz w:val="24"/>
        </w:rPr>
        <w:t>d</w:t>
      </w:r>
      <w:r w:rsidR="00DB206B" w:rsidRPr="00156689">
        <w:rPr>
          <w:rFonts w:asciiTheme="minorHAnsi" w:hAnsiTheme="minorHAnsi" w:cs="Arial"/>
          <w:color w:val="000000"/>
          <w:sz w:val="24"/>
        </w:rPr>
        <w:t>o objeto da licitação, exceto quando ocorrer algum dos eventos arrolados nos incisos do § 1º do art. 57 da Lei nº 8.666, de 1993.</w:t>
      </w:r>
    </w:p>
    <w:p w14:paraId="3F5775B8" w14:textId="77777777" w:rsidR="00EE7EA1" w:rsidRPr="00156689" w:rsidRDefault="00EE7EA1"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Times New Roman"/>
          <w:color w:val="000000"/>
          <w:sz w:val="24"/>
          <w:u w:val="single"/>
        </w:rPr>
        <w:t>Apresentar, quando solicitado pela Administração, atestado de antecedentes criminais e distribuição cível de toda a mão de obra oferecida para atuar nas instalações do órgão;</w:t>
      </w:r>
    </w:p>
    <w:p w14:paraId="26466700" w14:textId="4089EC3F" w:rsidR="00EE7EA1" w:rsidRPr="00156689" w:rsidRDefault="00EE7EA1" w:rsidP="00156689">
      <w:pPr>
        <w:pStyle w:val="PargrafodaLista"/>
        <w:numPr>
          <w:ilvl w:val="2"/>
          <w:numId w:val="1"/>
        </w:numPr>
        <w:ind w:left="0" w:firstLine="0"/>
        <w:jc w:val="both"/>
        <w:rPr>
          <w:rFonts w:asciiTheme="minorHAnsi" w:hAnsiTheme="minorHAnsi" w:cs="Arial"/>
          <w:color w:val="000000"/>
          <w:sz w:val="24"/>
        </w:rPr>
      </w:pPr>
      <w:r w:rsidRPr="00156689">
        <w:rPr>
          <w:rFonts w:asciiTheme="minorHAnsi" w:hAnsiTheme="minorHAnsi" w:cs="Times New Roman"/>
          <w:b/>
          <w:color w:val="000000"/>
          <w:sz w:val="24"/>
          <w:u w:val="single"/>
        </w:rPr>
        <w:t>A exigência de atestados de antecedentes criminais é pertinente na medida em que for imprescindível à segurança das pessoas, bens, informações ou instalações, devendo ser levada em conta à natureza do órgão (policial/investigação/segurança pública).</w:t>
      </w:r>
    </w:p>
    <w:p w14:paraId="3CDF4935" w14:textId="77777777" w:rsidR="00EE7EA1" w:rsidRPr="00156689" w:rsidRDefault="00EE7EA1" w:rsidP="00156689">
      <w:pPr>
        <w:jc w:val="both"/>
        <w:rPr>
          <w:rFonts w:asciiTheme="minorHAnsi" w:hAnsiTheme="minorHAnsi" w:cs="Arial"/>
          <w:color w:val="000000"/>
          <w:sz w:val="24"/>
        </w:rPr>
      </w:pPr>
    </w:p>
    <w:p w14:paraId="511D0013" w14:textId="77777777" w:rsidR="00026483" w:rsidRPr="00156689" w:rsidRDefault="00026483" w:rsidP="00E13F14">
      <w:pPr>
        <w:rPr>
          <w:rFonts w:asciiTheme="minorHAnsi" w:hAnsiTheme="minorHAnsi"/>
        </w:rPr>
      </w:pPr>
    </w:p>
    <w:p w14:paraId="1AAEAEDF" w14:textId="77777777" w:rsidR="00DB206B" w:rsidRPr="00156689" w:rsidRDefault="00DB206B" w:rsidP="00E13F14">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DA SUBCONTRATAÇÃO</w:t>
      </w:r>
    </w:p>
    <w:p w14:paraId="7B1BA5A8" w14:textId="77777777" w:rsidR="00E13F14" w:rsidRPr="00E13F14" w:rsidRDefault="00E13F14" w:rsidP="00E13F14">
      <w:pPr>
        <w:pStyle w:val="PargrafodaLista"/>
        <w:numPr>
          <w:ilvl w:val="1"/>
          <w:numId w:val="1"/>
        </w:numPr>
        <w:ind w:left="0" w:firstLine="0"/>
        <w:jc w:val="both"/>
        <w:rPr>
          <w:rFonts w:asciiTheme="minorHAnsi" w:hAnsiTheme="minorHAnsi" w:cs="Arial"/>
          <w:sz w:val="24"/>
          <w:u w:val="single"/>
        </w:rPr>
      </w:pPr>
      <w:r w:rsidRPr="00E13F14">
        <w:rPr>
          <w:rFonts w:asciiTheme="minorHAnsi" w:hAnsiTheme="minorHAnsi" w:cs="Arial"/>
          <w:sz w:val="24"/>
          <w:u w:val="single"/>
        </w:rPr>
        <w:t>Não será admitida a subcontratação do objeto licitatório.</w:t>
      </w:r>
    </w:p>
    <w:p w14:paraId="6098AF4B" w14:textId="77777777" w:rsidR="00026483" w:rsidRPr="00156689" w:rsidRDefault="00026483" w:rsidP="00E13F14">
      <w:pPr>
        <w:rPr>
          <w:rFonts w:asciiTheme="minorHAnsi" w:hAnsiTheme="minorHAnsi"/>
        </w:rPr>
      </w:pPr>
    </w:p>
    <w:p w14:paraId="5C89BAA5" w14:textId="77777777" w:rsidR="00026483" w:rsidRPr="00156689" w:rsidRDefault="00026483" w:rsidP="00156689">
      <w:pPr>
        <w:rPr>
          <w:rFonts w:asciiTheme="minorHAnsi" w:hAnsiTheme="minorHAnsi"/>
        </w:rPr>
      </w:pPr>
    </w:p>
    <w:p w14:paraId="5BC247FE" w14:textId="77777777" w:rsidR="00987810" w:rsidRPr="00156689" w:rsidRDefault="00987810" w:rsidP="00156689">
      <w:pPr>
        <w:pStyle w:val="Nivel1"/>
        <w:spacing w:before="0" w:line="240" w:lineRule="auto"/>
        <w:ind w:left="0" w:firstLine="0"/>
        <w:rPr>
          <w:rFonts w:asciiTheme="minorHAnsi" w:hAnsiTheme="minorHAnsi" w:cs="Arial"/>
          <w:sz w:val="24"/>
          <w:szCs w:val="24"/>
          <w:lang w:eastAsia="en-US"/>
        </w:rPr>
      </w:pPr>
      <w:r w:rsidRPr="00156689">
        <w:rPr>
          <w:rFonts w:asciiTheme="minorHAnsi" w:hAnsiTheme="minorHAnsi" w:cs="Arial"/>
          <w:sz w:val="24"/>
          <w:szCs w:val="24"/>
          <w:lang w:eastAsia="en-US"/>
        </w:rPr>
        <w:t>ALTERAÇÃO SUBJETIVA</w:t>
      </w:r>
    </w:p>
    <w:p w14:paraId="4750CAD7" w14:textId="77777777" w:rsidR="00987810" w:rsidRPr="00156689" w:rsidRDefault="00987810" w:rsidP="00156689">
      <w:pPr>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A403337" w14:textId="77777777" w:rsidR="00026483" w:rsidRPr="00156689" w:rsidRDefault="00026483" w:rsidP="00156689">
      <w:pPr>
        <w:jc w:val="both"/>
        <w:rPr>
          <w:rFonts w:asciiTheme="minorHAnsi" w:hAnsiTheme="minorHAnsi" w:cs="Arial"/>
          <w:sz w:val="24"/>
          <w:lang w:eastAsia="en-US"/>
        </w:rPr>
      </w:pPr>
    </w:p>
    <w:p w14:paraId="1BF9AD95" w14:textId="77777777" w:rsidR="00026483" w:rsidRPr="00156689" w:rsidRDefault="00026483" w:rsidP="00156689">
      <w:pPr>
        <w:jc w:val="both"/>
        <w:rPr>
          <w:rFonts w:asciiTheme="minorHAnsi" w:hAnsiTheme="minorHAnsi" w:cs="Arial"/>
          <w:sz w:val="24"/>
          <w:lang w:eastAsia="en-US"/>
        </w:rPr>
      </w:pPr>
    </w:p>
    <w:p w14:paraId="1B2DE8CF" w14:textId="2AF26ABA" w:rsidR="00B222EE" w:rsidRPr="00156689" w:rsidRDefault="00052D53" w:rsidP="00156689">
      <w:pPr>
        <w:pStyle w:val="Nivel1"/>
        <w:spacing w:before="0" w:line="240" w:lineRule="auto"/>
        <w:ind w:left="0" w:firstLine="0"/>
        <w:rPr>
          <w:rFonts w:asciiTheme="minorHAnsi" w:hAnsiTheme="minorHAnsi"/>
          <w:sz w:val="24"/>
          <w:szCs w:val="24"/>
          <w:lang w:eastAsia="en-US"/>
        </w:rPr>
      </w:pPr>
      <w:r w:rsidRPr="00156689">
        <w:rPr>
          <w:rFonts w:asciiTheme="minorHAnsi" w:hAnsiTheme="minorHAnsi" w:cs="Arial"/>
          <w:sz w:val="24"/>
          <w:szCs w:val="24"/>
          <w:lang w:eastAsia="en-US"/>
        </w:rPr>
        <w:t xml:space="preserve">O CONTROLE </w:t>
      </w:r>
      <w:r w:rsidR="00683E3C" w:rsidRPr="00156689">
        <w:rPr>
          <w:rFonts w:asciiTheme="minorHAnsi" w:hAnsiTheme="minorHAnsi" w:cs="Arial"/>
          <w:sz w:val="24"/>
          <w:szCs w:val="24"/>
          <w:lang w:eastAsia="en-US"/>
        </w:rPr>
        <w:t xml:space="preserve">E FISCALIZAÇÃO DA EXECUÇÃO </w:t>
      </w:r>
    </w:p>
    <w:p w14:paraId="4DC73556" w14:textId="77777777" w:rsidR="00DB6CAC" w:rsidRPr="00156689" w:rsidRDefault="00683E3C"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As atividades de gestão e fiscalização </w:t>
      </w:r>
      <w:r w:rsidR="00052D53" w:rsidRPr="00156689">
        <w:rPr>
          <w:rFonts w:asciiTheme="minorHAnsi" w:hAnsiTheme="minorHAnsi" w:cs="Arial"/>
          <w:sz w:val="24"/>
          <w:lang w:eastAsia="en-US"/>
        </w:rPr>
        <w:t xml:space="preserve">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w:t>
      </w:r>
      <w:r w:rsidR="00DB6CAC" w:rsidRPr="00156689">
        <w:rPr>
          <w:rFonts w:asciiTheme="minorHAnsi" w:hAnsiTheme="minorHAnsi" w:cs="Arial"/>
          <w:sz w:val="24"/>
          <w:lang w:eastAsia="en-US"/>
        </w:rPr>
        <w:t>problemas relativos ao objeto.</w:t>
      </w:r>
    </w:p>
    <w:p w14:paraId="5710FAB3" w14:textId="65BCB646" w:rsidR="00052D53" w:rsidRPr="00156689" w:rsidRDefault="00446AD6"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O conjunto d</w:t>
      </w:r>
      <w:r w:rsidR="00052D53" w:rsidRPr="00156689">
        <w:rPr>
          <w:rFonts w:asciiTheme="minorHAnsi" w:hAnsiTheme="minorHAnsi" w:cs="Arial"/>
          <w:sz w:val="24"/>
          <w:lang w:eastAsia="en-US"/>
        </w:rPr>
        <w:t>e atividades de gestão e fiscalização compete ao gestor da execução do contrato, podendo ser auxiliado pela fiscalização técnica, administrativa, setorial e pelo público usuário, de acordo</w:t>
      </w:r>
      <w:r w:rsidR="003C0C75" w:rsidRPr="00156689">
        <w:rPr>
          <w:rFonts w:asciiTheme="minorHAnsi" w:hAnsiTheme="minorHAnsi" w:cs="Arial"/>
          <w:sz w:val="24"/>
          <w:lang w:eastAsia="en-US"/>
        </w:rPr>
        <w:t xml:space="preserve"> com as seguintes disposições:</w:t>
      </w:r>
    </w:p>
    <w:p w14:paraId="37B78DB0" w14:textId="77777777" w:rsidR="00446AD6" w:rsidRPr="00156689" w:rsidRDefault="00446AD6" w:rsidP="00156689">
      <w:pPr>
        <w:pStyle w:val="PargrafodaLista"/>
        <w:ind w:left="0"/>
        <w:jc w:val="both"/>
        <w:rPr>
          <w:rFonts w:asciiTheme="minorHAnsi" w:hAnsiTheme="minorHAnsi" w:cs="Arial"/>
          <w:sz w:val="24"/>
          <w:lang w:eastAsia="en-US"/>
        </w:rPr>
      </w:pPr>
    </w:p>
    <w:p w14:paraId="416E9412" w14:textId="0A49D4B6" w:rsidR="00052D53" w:rsidRPr="00156689" w:rsidRDefault="00DB6CAC"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I -</w:t>
      </w:r>
      <w:r w:rsidRPr="00156689">
        <w:rPr>
          <w:rFonts w:asciiTheme="minorHAnsi" w:hAnsiTheme="minorHAnsi" w:cs="Arial"/>
          <w:sz w:val="24"/>
          <w:lang w:eastAsia="en-US"/>
        </w:rPr>
        <w:t xml:space="preserve"> </w:t>
      </w:r>
      <w:r w:rsidR="00446AD6" w:rsidRPr="00156689">
        <w:rPr>
          <w:rFonts w:asciiTheme="minorHAnsi" w:hAnsiTheme="minorHAnsi" w:cs="Arial"/>
          <w:sz w:val="24"/>
          <w:lang w:eastAsia="en-US"/>
        </w:rPr>
        <w:t xml:space="preserve">Gestão </w:t>
      </w:r>
      <w:r w:rsidR="00052D53" w:rsidRPr="00156689">
        <w:rPr>
          <w:rFonts w:asciiTheme="minorHAnsi" w:hAnsiTheme="minorHAnsi" w:cs="Arial"/>
          <w:sz w:val="24"/>
          <w:lang w:eastAsia="en-US"/>
        </w:rPr>
        <w:t xml:space="preserve">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4A3357B9" w14:textId="3BA78EF8" w:rsidR="00052D53" w:rsidRPr="00156689" w:rsidRDefault="00446AD6"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II –</w:t>
      </w:r>
      <w:r w:rsidRPr="00156689">
        <w:rPr>
          <w:rFonts w:asciiTheme="minorHAnsi" w:hAnsiTheme="minorHAnsi" w:cs="Arial"/>
          <w:sz w:val="24"/>
          <w:lang w:eastAsia="en-US"/>
        </w:rPr>
        <w:t xml:space="preserve"> Fiscalização Técnica:  é </w:t>
      </w:r>
      <w:r w:rsidR="00052D53" w:rsidRPr="00156689">
        <w:rPr>
          <w:rFonts w:asciiTheme="minorHAnsi" w:hAnsiTheme="minorHAnsi" w:cs="Arial"/>
          <w:sz w:val="24"/>
          <w:lang w:eastAsia="en-US"/>
        </w:rPr>
        <w:t xml:space="preserve">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2EB91E3D" w14:textId="0A0DE8E3" w:rsidR="00052D53" w:rsidRPr="00156689" w:rsidRDefault="00446AD6"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lastRenderedPageBreak/>
        <w:t>III –</w:t>
      </w:r>
      <w:r w:rsidRPr="00156689">
        <w:rPr>
          <w:rFonts w:asciiTheme="minorHAnsi" w:hAnsiTheme="minorHAnsi" w:cs="Arial"/>
          <w:sz w:val="24"/>
          <w:lang w:eastAsia="en-US"/>
        </w:rPr>
        <w:t xml:space="preserve"> Fiscalização Administrativa:  é o acompanhamento </w:t>
      </w:r>
      <w:r w:rsidR="00052D53" w:rsidRPr="00156689">
        <w:rPr>
          <w:rFonts w:asciiTheme="minorHAnsi" w:hAnsiTheme="minorHAnsi" w:cs="Arial"/>
          <w:sz w:val="24"/>
          <w:lang w:eastAsia="en-US"/>
        </w:rPr>
        <w:t xml:space="preserve">dos aspectos administrativos da execução dos serviços, quanto às obrigações previdenciárias, fiscais e trabalhistas, bem como quanto às providências tempestivas nos casos de inadimplemento;  </w:t>
      </w:r>
    </w:p>
    <w:p w14:paraId="0EC9CF53" w14:textId="425091BD" w:rsidR="00052D53" w:rsidRPr="00156689" w:rsidRDefault="00446AD6"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IV –</w:t>
      </w:r>
      <w:r w:rsidRPr="00156689">
        <w:rPr>
          <w:rFonts w:asciiTheme="minorHAnsi" w:hAnsiTheme="minorHAnsi" w:cs="Arial"/>
          <w:sz w:val="24"/>
          <w:lang w:eastAsia="en-US"/>
        </w:rPr>
        <w:t xml:space="preserve"> Fiscalização Setorial: </w:t>
      </w:r>
      <w:r w:rsidR="00052D53" w:rsidRPr="00156689">
        <w:rPr>
          <w:rFonts w:asciiTheme="minorHAnsi" w:hAnsiTheme="minorHAnsi" w:cs="Arial"/>
          <w:sz w:val="24"/>
          <w:lang w:eastAsia="en-US"/>
        </w:rPr>
        <w:t xml:space="preserve">é o acompanhamento da execução do contrato nos aspectos técnicos ou administrativos, quando a prestação dos serviços ocorrer concomitantemente em setores distintos ou em unidades desconcentradas de um mesmo órgão ou entidade; e  </w:t>
      </w:r>
    </w:p>
    <w:p w14:paraId="4C4334E3" w14:textId="77777777" w:rsidR="00222D2F" w:rsidRPr="00156689" w:rsidRDefault="00446AD6" w:rsidP="00156689">
      <w:pPr>
        <w:pStyle w:val="PargrafodaLista"/>
        <w:ind w:left="0"/>
        <w:jc w:val="both"/>
        <w:rPr>
          <w:rFonts w:asciiTheme="minorHAnsi" w:hAnsiTheme="minorHAnsi" w:cs="Arial"/>
          <w:b/>
          <w:sz w:val="24"/>
          <w:lang w:eastAsia="en-US"/>
        </w:rPr>
      </w:pPr>
      <w:r w:rsidRPr="00156689">
        <w:rPr>
          <w:rFonts w:asciiTheme="minorHAnsi" w:hAnsiTheme="minorHAnsi" w:cs="Arial"/>
          <w:b/>
          <w:sz w:val="24"/>
          <w:lang w:eastAsia="en-US"/>
        </w:rPr>
        <w:t>V - Fi</w:t>
      </w:r>
      <w:r w:rsidR="00052D53" w:rsidRPr="00156689">
        <w:rPr>
          <w:rFonts w:asciiTheme="minorHAnsi" w:hAnsiTheme="minorHAnsi" w:cs="Arial"/>
          <w:b/>
          <w:sz w:val="24"/>
          <w:lang w:eastAsia="en-US"/>
        </w:rPr>
        <w:t xml:space="preserve">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17640F2F" w14:textId="0C1C096B" w:rsidR="00222D2F" w:rsidRPr="00156689" w:rsidRDefault="00052D53" w:rsidP="00156689">
      <w:pPr>
        <w:pStyle w:val="PargrafodaLista"/>
        <w:numPr>
          <w:ilvl w:val="2"/>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Quando a contratação exigir fiscalização setorial, o órgão ou entidade deverá designar representantes nesses locais para atuarem como fiscais setoriais. </w:t>
      </w:r>
    </w:p>
    <w:p w14:paraId="6C3719D9" w14:textId="77777777" w:rsidR="00DB6CAC" w:rsidRPr="00156689" w:rsidRDefault="00052D53"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9253CD0" w14:textId="77777777" w:rsidR="00DB6CAC" w:rsidRPr="00156689" w:rsidRDefault="005D4308"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A fisc</w:t>
      </w:r>
      <w:r w:rsidR="00052D53" w:rsidRPr="00156689">
        <w:rPr>
          <w:rFonts w:asciiTheme="minorHAnsi" w:hAnsiTheme="minorHAnsi" w:cs="Arial"/>
          <w:sz w:val="24"/>
          <w:lang w:eastAsia="en-US"/>
        </w:rPr>
        <w:t>alização administrativa poderá ser efetivada com base em critérios estatísticos, levando-se em consideração falhas que impactem o contrato como um todo e não apenas erros e falhas eventuais no pagamento de alguma vantagem a um determinado empregado.</w:t>
      </w:r>
    </w:p>
    <w:p w14:paraId="617BB30F" w14:textId="649ACA0F" w:rsidR="00222D2F" w:rsidRPr="00156689" w:rsidRDefault="00052D53"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Na fiscalização do cumprimento das obrigações trabalhistas e sociais exigir-se-á, dentre outras, as seguintes comprovações (os documentos poderão ser originais ou cópias autenticadas por cartório competente ou </w:t>
      </w:r>
      <w:r w:rsidR="001D5497" w:rsidRPr="00156689">
        <w:rPr>
          <w:rFonts w:asciiTheme="minorHAnsi" w:hAnsiTheme="minorHAnsi" w:cs="Arial"/>
          <w:sz w:val="24"/>
          <w:lang w:eastAsia="en-US"/>
        </w:rPr>
        <w:t>por servidor da Administração)</w:t>
      </w:r>
      <w:r w:rsidR="005D4308" w:rsidRPr="00156689">
        <w:rPr>
          <w:rFonts w:asciiTheme="minorHAnsi" w:hAnsiTheme="minorHAnsi" w:cs="Arial"/>
          <w:sz w:val="24"/>
          <w:lang w:eastAsia="en-US"/>
        </w:rPr>
        <w:t>, n</w:t>
      </w:r>
      <w:r w:rsidRPr="00156689">
        <w:rPr>
          <w:rFonts w:asciiTheme="minorHAnsi" w:hAnsiTheme="minorHAnsi" w:cs="Arial"/>
          <w:sz w:val="24"/>
          <w:lang w:eastAsia="en-US"/>
        </w:rPr>
        <w:t xml:space="preserve">o caso de empresas regidas pela Consolidação das Leis do Trabalho (CLT): </w:t>
      </w:r>
    </w:p>
    <w:p w14:paraId="20B72925" w14:textId="77777777" w:rsidR="005D4308" w:rsidRPr="00156689" w:rsidRDefault="005D4308" w:rsidP="00156689">
      <w:pPr>
        <w:pStyle w:val="PargrafodaLista"/>
        <w:ind w:left="0"/>
        <w:jc w:val="both"/>
        <w:rPr>
          <w:rFonts w:asciiTheme="minorHAnsi" w:hAnsiTheme="minorHAnsi" w:cs="Arial"/>
          <w:sz w:val="24"/>
          <w:lang w:eastAsia="en-US"/>
        </w:rPr>
      </w:pPr>
    </w:p>
    <w:p w14:paraId="2A1DC441" w14:textId="274F3214" w:rsidR="00222D2F" w:rsidRPr="00156689" w:rsidRDefault="00052D53" w:rsidP="00156689">
      <w:pPr>
        <w:pStyle w:val="PargrafodaLista"/>
        <w:numPr>
          <w:ilvl w:val="0"/>
          <w:numId w:val="1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no primeiro mês da prestação dos serviços, a CONTRATADA deverá apresentar a seguinte documentação:  </w:t>
      </w:r>
    </w:p>
    <w:p w14:paraId="78F8A238"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a.1.</w:t>
      </w:r>
      <w:r w:rsidRPr="00156689">
        <w:rPr>
          <w:rFonts w:asciiTheme="minorHAnsi" w:hAnsiTheme="minorHAnsi" w:cs="Arial"/>
          <w:sz w:val="24"/>
          <w:lang w:eastAsia="en-US"/>
        </w:rPr>
        <w:t xml:space="preserve">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2B40C03B" w14:textId="77BC8283"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a.2.</w:t>
      </w:r>
      <w:r w:rsidRPr="00156689">
        <w:rPr>
          <w:rFonts w:asciiTheme="minorHAnsi" w:hAnsiTheme="minorHAnsi" w:cs="Arial"/>
          <w:sz w:val="24"/>
          <w:lang w:eastAsia="en-US"/>
        </w:rPr>
        <w:t xml:space="preserve"> Carteira de Trabalho e Previdência Social (CTPS) dos empregados admitidos e dos responsáveis técnicos pela execução dos serviços, quando for o caso, devidamen</w:t>
      </w:r>
      <w:r w:rsidR="00DB6CAC" w:rsidRPr="00156689">
        <w:rPr>
          <w:rFonts w:asciiTheme="minorHAnsi" w:hAnsiTheme="minorHAnsi" w:cs="Arial"/>
          <w:sz w:val="24"/>
          <w:lang w:eastAsia="en-US"/>
        </w:rPr>
        <w:t xml:space="preserve">te assinada pela CONTRATADA; e </w:t>
      </w:r>
    </w:p>
    <w:p w14:paraId="2ECA2E7A"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a.3.</w:t>
      </w:r>
      <w:r w:rsidRPr="00156689">
        <w:rPr>
          <w:rFonts w:asciiTheme="minorHAnsi" w:hAnsiTheme="minorHAnsi" w:cs="Arial"/>
          <w:sz w:val="24"/>
          <w:lang w:eastAsia="en-US"/>
        </w:rPr>
        <w:t xml:space="preserve"> exames médicos admissionais dos empregados da CONTRATADA que prestarão os serviços.  </w:t>
      </w:r>
    </w:p>
    <w:p w14:paraId="014D05FD" w14:textId="77777777" w:rsidR="005D4308" w:rsidRPr="00156689" w:rsidRDefault="005D4308" w:rsidP="00156689">
      <w:pPr>
        <w:pStyle w:val="PargrafodaLista"/>
        <w:ind w:left="0"/>
        <w:jc w:val="both"/>
        <w:rPr>
          <w:rFonts w:asciiTheme="minorHAnsi" w:hAnsiTheme="minorHAnsi" w:cs="Arial"/>
          <w:sz w:val="24"/>
          <w:lang w:eastAsia="en-US"/>
        </w:rPr>
      </w:pPr>
    </w:p>
    <w:p w14:paraId="68314EBC" w14:textId="19DD4156" w:rsidR="00222D2F" w:rsidRPr="00156689" w:rsidRDefault="00052D53" w:rsidP="00156689">
      <w:pPr>
        <w:pStyle w:val="PargrafodaLista"/>
        <w:numPr>
          <w:ilvl w:val="0"/>
          <w:numId w:val="1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14:paraId="73E33DAA"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b.1.</w:t>
      </w:r>
      <w:r w:rsidRPr="00156689">
        <w:rPr>
          <w:rFonts w:asciiTheme="minorHAnsi" w:hAnsiTheme="minorHAnsi" w:cs="Arial"/>
          <w:sz w:val="24"/>
          <w:lang w:eastAsia="en-US"/>
        </w:rPr>
        <w:t xml:space="preserve"> Certidão Negativa de Débitos relativos a Créditos Tributários Federais e à Dívida Ativa da União (CND);  </w:t>
      </w:r>
    </w:p>
    <w:p w14:paraId="16E1D662"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b.2.</w:t>
      </w:r>
      <w:r w:rsidRPr="00156689">
        <w:rPr>
          <w:rFonts w:asciiTheme="minorHAnsi" w:hAnsiTheme="minorHAnsi" w:cs="Arial"/>
          <w:sz w:val="24"/>
          <w:lang w:eastAsia="en-US"/>
        </w:rPr>
        <w:t xml:space="preserve"> certidões que comprovem a regularidade perante as Fazendas Estadual, Distrital e Municipal do domicílio ou sede do contratado;  </w:t>
      </w:r>
    </w:p>
    <w:p w14:paraId="330BC04B"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b.3.</w:t>
      </w:r>
      <w:r w:rsidRPr="00156689">
        <w:rPr>
          <w:rFonts w:asciiTheme="minorHAnsi" w:hAnsiTheme="minorHAnsi" w:cs="Arial"/>
          <w:sz w:val="24"/>
          <w:lang w:eastAsia="en-US"/>
        </w:rPr>
        <w:t xml:space="preserve"> Certidão de Regularidade do FGTS (CRF); e  </w:t>
      </w:r>
    </w:p>
    <w:p w14:paraId="2ED9A7B1"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b.4.</w:t>
      </w:r>
      <w:r w:rsidRPr="00156689">
        <w:rPr>
          <w:rFonts w:asciiTheme="minorHAnsi" w:hAnsiTheme="minorHAnsi" w:cs="Arial"/>
          <w:sz w:val="24"/>
          <w:lang w:eastAsia="en-US"/>
        </w:rPr>
        <w:t xml:space="preserve"> Certidão Negativa de Débitos Trabalhistas (CNDT).  </w:t>
      </w:r>
    </w:p>
    <w:p w14:paraId="16023995" w14:textId="77777777" w:rsidR="005D4308" w:rsidRPr="00156689" w:rsidRDefault="005D4308" w:rsidP="00156689">
      <w:pPr>
        <w:pStyle w:val="PargrafodaLista"/>
        <w:ind w:left="0"/>
        <w:jc w:val="both"/>
        <w:rPr>
          <w:rFonts w:asciiTheme="minorHAnsi" w:hAnsiTheme="minorHAnsi" w:cs="Arial"/>
          <w:sz w:val="24"/>
          <w:lang w:eastAsia="en-US"/>
        </w:rPr>
      </w:pPr>
    </w:p>
    <w:p w14:paraId="159679D1" w14:textId="72F6587B" w:rsidR="00222D2F" w:rsidRPr="00156689" w:rsidRDefault="00052D53" w:rsidP="00156689">
      <w:pPr>
        <w:pStyle w:val="PargrafodaLista"/>
        <w:numPr>
          <w:ilvl w:val="0"/>
          <w:numId w:val="1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entrega, quando solicitado pela CONTRATANTE, de quaisquer dos seguintes documentos:  </w:t>
      </w:r>
    </w:p>
    <w:p w14:paraId="4AC0E3A7"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c.1.</w:t>
      </w:r>
      <w:r w:rsidRPr="00156689">
        <w:rPr>
          <w:rFonts w:asciiTheme="minorHAnsi" w:hAnsiTheme="minorHAnsi" w:cs="Arial"/>
          <w:sz w:val="24"/>
          <w:lang w:eastAsia="en-US"/>
        </w:rPr>
        <w:t xml:space="preserve"> extrato da conta do INSS e do FGTS de qualquer empregado, a critério da CONTRATANTE; </w:t>
      </w:r>
    </w:p>
    <w:p w14:paraId="35D23B6D"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c.2.</w:t>
      </w:r>
      <w:r w:rsidRPr="00156689">
        <w:rPr>
          <w:rFonts w:asciiTheme="minorHAnsi" w:hAnsiTheme="minorHAnsi" w:cs="Arial"/>
          <w:sz w:val="24"/>
          <w:lang w:eastAsia="en-US"/>
        </w:rPr>
        <w:t xml:space="preserve"> cópia da folha de pagamento analítica de qualquer mês da prestação dos serviços, em que conste como tomador CONTRATANTE;</w:t>
      </w:r>
    </w:p>
    <w:p w14:paraId="7BC6D55F"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lastRenderedPageBreak/>
        <w:t>c.3.</w:t>
      </w:r>
      <w:r w:rsidRPr="00156689">
        <w:rPr>
          <w:rFonts w:asciiTheme="minorHAnsi" w:hAnsiTheme="minorHAnsi" w:cs="Arial"/>
          <w:sz w:val="24"/>
          <w:lang w:eastAsia="en-US"/>
        </w:rPr>
        <w:t xml:space="preserve"> cópia dos contracheques dos empregados relativos a qualquer mês da prestação dos serviços ou, ainda, quando necessário, cópia de recibos de depósitos bancários;  </w:t>
      </w:r>
    </w:p>
    <w:p w14:paraId="6E0ED404"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c.4.</w:t>
      </w:r>
      <w:r w:rsidRPr="00156689">
        <w:rPr>
          <w:rFonts w:asciiTheme="minorHAnsi" w:hAnsiTheme="minorHAnsi" w:cs="Arial"/>
          <w:sz w:val="24"/>
          <w:lang w:eastAsia="en-US"/>
        </w:rPr>
        <w:t xml:space="preserve">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14:paraId="1084A41B"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c.5.</w:t>
      </w:r>
      <w:r w:rsidRPr="00156689">
        <w:rPr>
          <w:rFonts w:asciiTheme="minorHAnsi" w:hAnsiTheme="minorHAnsi" w:cs="Arial"/>
          <w:sz w:val="24"/>
          <w:lang w:eastAsia="en-US"/>
        </w:rPr>
        <w:t xml:space="preserve"> comprovantes de realização de eventuais cursos de treinamento e reciclagem que forem exigidos por lei ou pelo contrato.  </w:t>
      </w:r>
    </w:p>
    <w:p w14:paraId="0542B369" w14:textId="77777777" w:rsidR="00DB6CAC" w:rsidRPr="00156689" w:rsidRDefault="00DB6CAC" w:rsidP="00156689">
      <w:pPr>
        <w:pStyle w:val="PargrafodaLista"/>
        <w:ind w:left="0"/>
        <w:jc w:val="both"/>
        <w:rPr>
          <w:rFonts w:asciiTheme="minorHAnsi" w:hAnsiTheme="minorHAnsi" w:cs="Arial"/>
          <w:sz w:val="24"/>
          <w:lang w:eastAsia="en-US"/>
        </w:rPr>
      </w:pPr>
    </w:p>
    <w:p w14:paraId="4694B9ED"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d)</w:t>
      </w:r>
      <w:r w:rsidRPr="00156689">
        <w:rPr>
          <w:rFonts w:asciiTheme="minorHAnsi" w:hAnsiTheme="minorHAnsi" w:cs="Arial"/>
          <w:sz w:val="24"/>
          <w:lang w:eastAsia="en-US"/>
        </w:rPr>
        <w:t xml:space="preserve"> entrega de cópia da documentação abaixo relacionada, quando da extinção ou rescisão do contrato, após o último mês de prestação dos serviços, no prazo definido no contrato:  </w:t>
      </w:r>
    </w:p>
    <w:p w14:paraId="0F3F7D18"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d.1.</w:t>
      </w:r>
      <w:r w:rsidRPr="00156689">
        <w:rPr>
          <w:rFonts w:asciiTheme="minorHAnsi" w:hAnsiTheme="minorHAnsi" w:cs="Arial"/>
          <w:sz w:val="24"/>
          <w:lang w:eastAsia="en-US"/>
        </w:rPr>
        <w:t xml:space="preserve"> termos de rescisão dos contratos de trabalho dos empregados prestadores de serviço, devidamente homologados, quando exigível pelo sindicato da categoria; </w:t>
      </w:r>
    </w:p>
    <w:p w14:paraId="61B4063D"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d.2.</w:t>
      </w:r>
      <w:r w:rsidRPr="00156689">
        <w:rPr>
          <w:rFonts w:asciiTheme="minorHAnsi" w:hAnsiTheme="minorHAnsi" w:cs="Arial"/>
          <w:sz w:val="24"/>
          <w:lang w:eastAsia="en-US"/>
        </w:rPr>
        <w:t xml:space="preserve"> guias de recolhimento da contribuição previdenciária e do FGTS, referentes às rescisões contratuais;  </w:t>
      </w:r>
    </w:p>
    <w:p w14:paraId="1028F9B9"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d.3.</w:t>
      </w:r>
      <w:r w:rsidRPr="00156689">
        <w:rPr>
          <w:rFonts w:asciiTheme="minorHAnsi" w:hAnsiTheme="minorHAnsi" w:cs="Arial"/>
          <w:sz w:val="24"/>
          <w:lang w:eastAsia="en-US"/>
        </w:rPr>
        <w:t xml:space="preserve"> extratos dos depósitos efetuados nas contas vinculadas individuais do FGTS de cada empregado dispensado;  </w:t>
      </w:r>
    </w:p>
    <w:p w14:paraId="3E83436B" w14:textId="390515CB" w:rsidR="00052D53" w:rsidRPr="00156689" w:rsidRDefault="00052D53" w:rsidP="00156689">
      <w:pPr>
        <w:pStyle w:val="PargrafodaLista"/>
        <w:ind w:left="0"/>
        <w:jc w:val="both"/>
        <w:rPr>
          <w:rFonts w:asciiTheme="minorHAnsi" w:hAnsiTheme="minorHAnsi" w:cs="Arial"/>
          <w:b/>
          <w:sz w:val="24"/>
          <w:lang w:eastAsia="en-US"/>
        </w:rPr>
      </w:pPr>
      <w:r w:rsidRPr="00156689">
        <w:rPr>
          <w:rFonts w:asciiTheme="minorHAnsi" w:hAnsiTheme="minorHAnsi" w:cs="Arial"/>
          <w:b/>
          <w:sz w:val="24"/>
          <w:lang w:eastAsia="en-US"/>
        </w:rPr>
        <w:t>d.4.</w:t>
      </w:r>
      <w:r w:rsidRPr="00156689">
        <w:rPr>
          <w:rFonts w:asciiTheme="minorHAnsi" w:hAnsiTheme="minorHAnsi" w:cs="Arial"/>
          <w:sz w:val="24"/>
          <w:lang w:eastAsia="en-US"/>
        </w:rPr>
        <w:t xml:space="preserve"> exames médicos demissionais dos</w:t>
      </w:r>
      <w:r w:rsidR="00DB6CAC" w:rsidRPr="00156689">
        <w:rPr>
          <w:rFonts w:asciiTheme="minorHAnsi" w:hAnsiTheme="minorHAnsi" w:cs="Arial"/>
          <w:sz w:val="24"/>
          <w:lang w:eastAsia="en-US"/>
        </w:rPr>
        <w:t xml:space="preserve"> empregados dispensados.</w:t>
      </w:r>
    </w:p>
    <w:p w14:paraId="55E7B022" w14:textId="77777777" w:rsidR="00DB6CAC" w:rsidRPr="00156689" w:rsidRDefault="00DB6CAC" w:rsidP="00156689">
      <w:pPr>
        <w:jc w:val="both"/>
        <w:rPr>
          <w:rFonts w:asciiTheme="minorHAnsi" w:hAnsiTheme="minorHAnsi" w:cs="Arial"/>
          <w:sz w:val="24"/>
        </w:rPr>
      </w:pPr>
    </w:p>
    <w:p w14:paraId="61963027" w14:textId="77777777" w:rsidR="003C0C75" w:rsidRPr="00156689" w:rsidRDefault="00052D53"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A CONTRATANTE deverá analisar a documentação solicitada na alínea “d” acima no prazo de 30 (trinta) dias após o recebimento dos documentos, prorrogáveis por mais 30 (trinta) dias, justificadamente.</w:t>
      </w:r>
    </w:p>
    <w:p w14:paraId="686AF2DB"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14:paraId="50F66B57"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Sempre que houver admissão de novos empregados pela contratada, os documentos elencados </w:t>
      </w:r>
      <w:r w:rsidR="00111869" w:rsidRPr="00156689">
        <w:rPr>
          <w:rFonts w:asciiTheme="minorHAnsi" w:hAnsiTheme="minorHAnsi" w:cs="Arial"/>
          <w:sz w:val="24"/>
        </w:rPr>
        <w:t xml:space="preserve">no </w:t>
      </w:r>
      <w:r w:rsidRPr="00156689">
        <w:rPr>
          <w:rFonts w:asciiTheme="minorHAnsi" w:hAnsiTheme="minorHAnsi" w:cs="Arial"/>
          <w:sz w:val="24"/>
        </w:rPr>
        <w:t xml:space="preserve">subitem </w:t>
      </w:r>
      <w:r w:rsidR="00111869" w:rsidRPr="00156689">
        <w:rPr>
          <w:rFonts w:asciiTheme="minorHAnsi" w:hAnsiTheme="minorHAnsi" w:cs="Arial"/>
          <w:sz w:val="24"/>
        </w:rPr>
        <w:t>17.</w:t>
      </w:r>
      <w:r w:rsidR="008B0C2F" w:rsidRPr="00156689">
        <w:rPr>
          <w:rFonts w:asciiTheme="minorHAnsi" w:hAnsiTheme="minorHAnsi" w:cs="Arial"/>
          <w:sz w:val="24"/>
        </w:rPr>
        <w:t>5</w:t>
      </w:r>
      <w:r w:rsidRPr="00156689">
        <w:rPr>
          <w:rFonts w:asciiTheme="minorHAnsi" w:hAnsiTheme="minorHAnsi" w:cs="Arial"/>
          <w:sz w:val="24"/>
        </w:rPr>
        <w:t xml:space="preserve"> acima deverão ser apresentados. </w:t>
      </w:r>
    </w:p>
    <w:p w14:paraId="263AFC89"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Em caso de indício de irregularidade no recolhimento das contribuições previdenciárias, os fiscais ou gestores do contrato deverão oficiar à Receita Federal do Brasil (RFB). </w:t>
      </w:r>
    </w:p>
    <w:p w14:paraId="7E0BD63C"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Em caso de indício de irregularidade no recolhimento da contribuição para o FGTS, os fiscais ou gestores do contrato deverão oficiar ao Ministério do Trabalho. </w:t>
      </w:r>
    </w:p>
    <w:p w14:paraId="19209062"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O descumprimento das obrigações trabalhistas ou a não manutenção das condições de habilitação pela CONTRATADA poderá dar ensejo à rescisão contratual, sem prejuízo das demais sanções. </w:t>
      </w:r>
    </w:p>
    <w:p w14:paraId="7540918F"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575F7CEA"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Além das disposições acima citadas, a fiscalização administrativa observará, ainda, as seguintes diretrizes: </w:t>
      </w:r>
    </w:p>
    <w:p w14:paraId="29A8862D" w14:textId="0E9FAF41" w:rsidR="00B032AB" w:rsidRPr="00156689" w:rsidRDefault="00B032AB" w:rsidP="00156689">
      <w:pPr>
        <w:pStyle w:val="PargrafodaLista"/>
        <w:numPr>
          <w:ilvl w:val="2"/>
          <w:numId w:val="27"/>
        </w:numPr>
        <w:ind w:left="567"/>
        <w:jc w:val="both"/>
        <w:rPr>
          <w:rFonts w:asciiTheme="minorHAnsi" w:hAnsiTheme="minorHAnsi" w:cs="Arial"/>
          <w:sz w:val="24"/>
        </w:rPr>
      </w:pPr>
      <w:r w:rsidRPr="00156689">
        <w:rPr>
          <w:rFonts w:asciiTheme="minorHAnsi" w:hAnsiTheme="minorHAnsi" w:cs="Arial"/>
          <w:sz w:val="24"/>
        </w:rPr>
        <w:t>Fiscalização inicial (no momento em que a prestação de serviços é iniciada):</w:t>
      </w:r>
    </w:p>
    <w:p w14:paraId="13A9987D" w14:textId="77777777" w:rsidR="003C0C75" w:rsidRPr="00156689" w:rsidRDefault="003C0C75" w:rsidP="00156689">
      <w:pPr>
        <w:pStyle w:val="PargrafodaLista"/>
        <w:ind w:left="567"/>
        <w:jc w:val="both"/>
        <w:rPr>
          <w:rFonts w:asciiTheme="minorHAnsi" w:hAnsiTheme="minorHAnsi" w:cs="Arial"/>
          <w:sz w:val="24"/>
        </w:rPr>
      </w:pPr>
    </w:p>
    <w:p w14:paraId="6F4187D0"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796B94C4"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Todas as anotações contidas na CTPS dos empregados serão conferidas, a fim de que se possa verificar se as informações nelas inseridas coincidem com as informações fornecidas pela CONTRATADA e pelo empregado;</w:t>
      </w:r>
    </w:p>
    <w:p w14:paraId="6E3FA204"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c)</w:t>
      </w:r>
      <w:r w:rsidRPr="00156689">
        <w:rPr>
          <w:rFonts w:asciiTheme="minorHAnsi" w:hAnsiTheme="minorHAnsi" w:cs="Arial"/>
          <w:sz w:val="24"/>
        </w:rPr>
        <w:t xml:space="preserve"> O número de terceirizados por função deve coincidir com o previsto no contrato administrativo;</w:t>
      </w:r>
    </w:p>
    <w:p w14:paraId="59A804DF"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lastRenderedPageBreak/>
        <w:t>d)</w:t>
      </w:r>
      <w:r w:rsidRPr="00156689">
        <w:rPr>
          <w:rFonts w:asciiTheme="minorHAnsi" w:hAnsiTheme="minorHAnsi" w:cs="Arial"/>
          <w:sz w:val="24"/>
        </w:rPr>
        <w:t xml:space="preserve"> O salário não pode ser inferior ao previsto no contrato administrativo e na Convenção Coletiva de Trabalho da Categoria (CCT);</w:t>
      </w:r>
    </w:p>
    <w:p w14:paraId="443E3D04"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e)</w:t>
      </w:r>
      <w:r w:rsidRPr="00156689">
        <w:rPr>
          <w:rFonts w:asciiTheme="minorHAnsi" w:hAnsiTheme="minorHAnsi" w:cs="Arial"/>
          <w:sz w:val="24"/>
        </w:rPr>
        <w:t xml:space="preserve"> Serão consultadas eventuais obrigações adicionais constantes na CCT para a CONTRATADA;</w:t>
      </w:r>
    </w:p>
    <w:p w14:paraId="778C6B15" w14:textId="7CC7E71D"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f)</w:t>
      </w:r>
      <w:r w:rsidRPr="00156689">
        <w:rPr>
          <w:rFonts w:asciiTheme="minorHAnsi" w:hAnsiTheme="minorHAnsi" w:cs="Arial"/>
          <w:sz w:val="24"/>
        </w:rPr>
        <w:t xml:space="preserve"> Será verificada a existência de condições insalubres ou de peri</w:t>
      </w:r>
      <w:r w:rsidR="007D11E5" w:rsidRPr="00156689">
        <w:rPr>
          <w:rFonts w:asciiTheme="minorHAnsi" w:hAnsiTheme="minorHAnsi" w:cs="Arial"/>
          <w:sz w:val="24"/>
        </w:rPr>
        <w:t>culosidade no local de trabalho</w:t>
      </w:r>
      <w:r w:rsidRPr="00156689">
        <w:rPr>
          <w:rFonts w:asciiTheme="minorHAnsi" w:hAnsiTheme="minorHAnsi" w:cs="Arial"/>
          <w:sz w:val="24"/>
        </w:rPr>
        <w:t xml:space="preserve"> que obriguem a empresa a fornecer determinados Equipamentos de Proteção Individual (EPI).</w:t>
      </w:r>
    </w:p>
    <w:p w14:paraId="2F6BB7B8"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g)</w:t>
      </w:r>
      <w:r w:rsidRPr="00156689">
        <w:rPr>
          <w:rFonts w:asciiTheme="minorHAnsi" w:hAnsiTheme="minorHAnsi" w:cs="Arial"/>
          <w:sz w:val="24"/>
        </w:rPr>
        <w:t xml:space="preserve"> No primeiro mês da prestação dos serviços, a contratada deverá apresentar a seguinte documentação:</w:t>
      </w:r>
    </w:p>
    <w:p w14:paraId="442A0F22"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g.1.</w:t>
      </w:r>
      <w:r w:rsidRPr="00156689">
        <w:rPr>
          <w:rFonts w:asciiTheme="minorHAnsi" w:hAnsiTheme="minorHAnsi" w:cs="Arial"/>
          <w:sz w:val="24"/>
        </w:rPr>
        <w:t xml:space="preserve">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5E13B52B"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g.2.</w:t>
      </w:r>
      <w:r w:rsidRPr="00156689">
        <w:rPr>
          <w:rFonts w:asciiTheme="minorHAnsi" w:hAnsiTheme="minorHAnsi" w:cs="Arial"/>
          <w:sz w:val="24"/>
        </w:rPr>
        <w:t xml:space="preserve"> CTPS dos empregados admitidos e dos responsáveis técnicos pela execução dos serviços, quando for o caso, devidamente assinadas pela contratada;</w:t>
      </w:r>
    </w:p>
    <w:p w14:paraId="46B855DF"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g.3.</w:t>
      </w:r>
      <w:r w:rsidRPr="00156689">
        <w:rPr>
          <w:rFonts w:asciiTheme="minorHAnsi" w:hAnsiTheme="minorHAnsi" w:cs="Arial"/>
          <w:sz w:val="24"/>
        </w:rPr>
        <w:t xml:space="preserve"> exames médicos admissionais dos empregados da contratada que prestarão os serviços; e</w:t>
      </w:r>
    </w:p>
    <w:p w14:paraId="4A4A1654" w14:textId="174771CE" w:rsidR="003C0C75" w:rsidRPr="00156689" w:rsidRDefault="00B032AB" w:rsidP="00156689">
      <w:pPr>
        <w:jc w:val="both"/>
        <w:rPr>
          <w:rFonts w:asciiTheme="minorHAnsi" w:hAnsiTheme="minorHAnsi" w:cs="Arial"/>
          <w:sz w:val="24"/>
        </w:rPr>
      </w:pPr>
      <w:r w:rsidRPr="00156689">
        <w:rPr>
          <w:rFonts w:asciiTheme="minorHAnsi" w:hAnsiTheme="minorHAnsi" w:cs="Arial"/>
          <w:b/>
          <w:sz w:val="24"/>
        </w:rPr>
        <w:t>g.4.</w:t>
      </w:r>
      <w:r w:rsidRPr="00156689">
        <w:rPr>
          <w:rFonts w:asciiTheme="minorHAnsi" w:hAnsiTheme="minorHAnsi" w:cs="Arial"/>
          <w:sz w:val="24"/>
        </w:rPr>
        <w:t xml:space="preserve"> declaração de responsabilidade exclusiva da contratada sobre a quitação dos encargos trabalhistas e sociais decorrentes do contrato.</w:t>
      </w:r>
    </w:p>
    <w:p w14:paraId="2AE5A4C8" w14:textId="77777777" w:rsidR="003C0C75" w:rsidRPr="00156689" w:rsidRDefault="003C0C75" w:rsidP="00156689">
      <w:pPr>
        <w:jc w:val="both"/>
        <w:rPr>
          <w:rFonts w:asciiTheme="minorHAnsi" w:hAnsiTheme="minorHAnsi" w:cs="Arial"/>
          <w:sz w:val="24"/>
        </w:rPr>
      </w:pPr>
    </w:p>
    <w:p w14:paraId="25444B46" w14:textId="0FD58EB3" w:rsidR="00B032AB" w:rsidRPr="00156689" w:rsidRDefault="00B032AB" w:rsidP="00156689">
      <w:pPr>
        <w:pStyle w:val="PargrafodaLista"/>
        <w:numPr>
          <w:ilvl w:val="2"/>
          <w:numId w:val="27"/>
        </w:numPr>
        <w:ind w:left="0" w:firstLine="0"/>
        <w:jc w:val="both"/>
        <w:rPr>
          <w:rFonts w:asciiTheme="minorHAnsi" w:hAnsiTheme="minorHAnsi" w:cs="Arial"/>
          <w:b/>
          <w:sz w:val="24"/>
        </w:rPr>
      </w:pPr>
      <w:r w:rsidRPr="00156689">
        <w:rPr>
          <w:rFonts w:asciiTheme="minorHAnsi" w:hAnsiTheme="minorHAnsi" w:cs="Arial"/>
          <w:b/>
          <w:sz w:val="24"/>
        </w:rPr>
        <w:t>Fiscalização mensal (a ser feita antes do pagamento da fatura):</w:t>
      </w:r>
    </w:p>
    <w:p w14:paraId="0B3A9519"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Deve ser feita a retenção da contribuição previdenciária no valor de 11% (onze por cento) sobre o valor da fatura e dos impostos incidentes sobre a prestação do serviço;</w:t>
      </w:r>
    </w:p>
    <w:p w14:paraId="1C864C71"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Deve ser consultada a situação da empresa junto ao SICAF;</w:t>
      </w:r>
    </w:p>
    <w:p w14:paraId="1F38BC45"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c)</w:t>
      </w:r>
      <w:r w:rsidRPr="00156689">
        <w:rPr>
          <w:rFonts w:asciiTheme="minorHAnsi" w:hAnsiTheme="minorHAnsi" w:cs="Arial"/>
          <w:sz w:val="24"/>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CB7D19B"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d)</w:t>
      </w:r>
      <w:r w:rsidRPr="00156689">
        <w:rPr>
          <w:rFonts w:asciiTheme="minorHAnsi" w:hAnsiTheme="minorHAnsi" w:cs="Arial"/>
          <w:sz w:val="24"/>
        </w:rPr>
        <w:t xml:space="preserve"> Deverá ser exigida, quando couber, comprovação de que a empresa mantém reserva de cargos para pessoa com deficiência ou para reabilitado da Previdência Social, conforme disposto no art. 66-A da Lei nº 8.666, de 1993.</w:t>
      </w:r>
    </w:p>
    <w:p w14:paraId="0E14AD54" w14:textId="77777777" w:rsidR="003C0C75" w:rsidRPr="00156689" w:rsidRDefault="003C0C75" w:rsidP="00156689">
      <w:pPr>
        <w:jc w:val="both"/>
        <w:rPr>
          <w:rFonts w:asciiTheme="minorHAnsi" w:hAnsiTheme="minorHAnsi" w:cs="Arial"/>
          <w:sz w:val="24"/>
        </w:rPr>
      </w:pPr>
    </w:p>
    <w:p w14:paraId="6CF20398" w14:textId="1A6B1E4E" w:rsidR="00B032AB" w:rsidRPr="00156689" w:rsidRDefault="00B032AB" w:rsidP="00156689">
      <w:pPr>
        <w:pStyle w:val="PargrafodaLista"/>
        <w:numPr>
          <w:ilvl w:val="2"/>
          <w:numId w:val="27"/>
        </w:numPr>
        <w:ind w:left="0" w:firstLine="0"/>
        <w:jc w:val="both"/>
        <w:rPr>
          <w:rFonts w:asciiTheme="minorHAnsi" w:hAnsiTheme="minorHAnsi" w:cs="Arial"/>
          <w:b/>
          <w:sz w:val="24"/>
        </w:rPr>
      </w:pPr>
      <w:r w:rsidRPr="00156689">
        <w:rPr>
          <w:rFonts w:asciiTheme="minorHAnsi" w:hAnsiTheme="minorHAnsi" w:cs="Arial"/>
          <w:b/>
          <w:sz w:val="24"/>
        </w:rPr>
        <w:t>Fiscalização diária:</w:t>
      </w:r>
    </w:p>
    <w:p w14:paraId="38636F09"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09FEDB4A"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Toda e qualquer alteração na forma de prestação do serviço, como a negociação de folgas ou a compensação de jornada, deve ser evitada, uma vez que essa conduta é exclusiva da CONTRATADA.</w:t>
      </w:r>
    </w:p>
    <w:p w14:paraId="5420BE75" w14:textId="77777777" w:rsidR="00403DAE" w:rsidRPr="00156689" w:rsidRDefault="00B032AB" w:rsidP="00156689">
      <w:pPr>
        <w:jc w:val="both"/>
        <w:rPr>
          <w:rFonts w:asciiTheme="minorHAnsi" w:hAnsiTheme="minorHAnsi" w:cs="Arial"/>
          <w:sz w:val="24"/>
        </w:rPr>
      </w:pPr>
      <w:r w:rsidRPr="00156689">
        <w:rPr>
          <w:rFonts w:asciiTheme="minorHAnsi" w:hAnsiTheme="minorHAnsi" w:cs="Arial"/>
          <w:b/>
          <w:sz w:val="24"/>
        </w:rPr>
        <w:t>c)</w:t>
      </w:r>
      <w:r w:rsidRPr="00156689">
        <w:rPr>
          <w:rFonts w:asciiTheme="minorHAnsi" w:hAnsiTheme="minorHAnsi" w:cs="Arial"/>
          <w:sz w:val="24"/>
        </w:rPr>
        <w:t xml:space="preserve"> Devem ser conferidos, por amostragem, diariamente, os empregados terceirizados que estão prestando serviços e em quais funções, e se estão cumprindo a jornada de trabalho</w:t>
      </w:r>
    </w:p>
    <w:p w14:paraId="01CE98C3" w14:textId="3F894144" w:rsidR="00B032AB" w:rsidRPr="00156689" w:rsidRDefault="00B032AB"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Cabe, ainda, à fiscalização do contrato, verificar se a CONTRATADA observa a legislação relativa à concessão de férias e licenças aos empregados, respeita a estabilidade provisória de seus empregados e observa a data-base da c</w:t>
      </w:r>
      <w:r w:rsidR="007465A4" w:rsidRPr="00156689">
        <w:rPr>
          <w:rFonts w:asciiTheme="minorHAnsi" w:hAnsiTheme="minorHAnsi" w:cs="Arial"/>
          <w:sz w:val="24"/>
        </w:rPr>
        <w:t>ategoria prevista na CCT, conce</w:t>
      </w:r>
      <w:r w:rsidRPr="00156689">
        <w:rPr>
          <w:rFonts w:asciiTheme="minorHAnsi" w:hAnsiTheme="minorHAnsi" w:cs="Arial"/>
          <w:sz w:val="24"/>
        </w:rPr>
        <w:t>dendo os reajustes dos empregados no dia e percentual previstos.</w:t>
      </w:r>
    </w:p>
    <w:p w14:paraId="5C4B5CC3" w14:textId="77777777" w:rsidR="00403DAE" w:rsidRPr="00156689" w:rsidRDefault="00B032AB"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O gestor deverá verificar a necessidade de se proceder a repactuação do contrato, inclusive quanto à necessidade de solicitação da contratada.</w:t>
      </w:r>
    </w:p>
    <w:p w14:paraId="019BFB73" w14:textId="77777777" w:rsidR="00403DAE" w:rsidRPr="00156689" w:rsidRDefault="00B032AB"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A CONTRATANTE deverá solicitar, por amostragem, aos empregados, seus extratos da conta do FGTS e que verifiquem se as contribuições previdenciárias e do FGTS estão sendo recolhidas em seus nomes.</w:t>
      </w:r>
    </w:p>
    <w:p w14:paraId="4C11477C" w14:textId="1F245CE0" w:rsidR="00B032AB" w:rsidRPr="00156689" w:rsidRDefault="00B032AB"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Ao final de um ano, todos os empregados devem ter seus extratos avaliados.</w:t>
      </w:r>
    </w:p>
    <w:p w14:paraId="16ACAB53" w14:textId="17D90924" w:rsidR="00B032AB" w:rsidRPr="00156689" w:rsidRDefault="00B032AB"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A CONTRATADA deverá entregar, no prazo de 15 (quinze) dias, quando solicitado pela CONTRATANTE quaisquer dos seguintes documentos:</w:t>
      </w:r>
    </w:p>
    <w:p w14:paraId="0E85C6EB"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extrato da conta do INSS e do FGTS de qualquer empregado, a critério da CONTRATANTE;</w:t>
      </w:r>
    </w:p>
    <w:p w14:paraId="7CD28B23"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lastRenderedPageBreak/>
        <w:t>b)</w:t>
      </w:r>
      <w:r w:rsidRPr="00156689">
        <w:rPr>
          <w:rFonts w:asciiTheme="minorHAnsi" w:hAnsiTheme="minorHAnsi" w:cs="Arial"/>
          <w:sz w:val="24"/>
        </w:rPr>
        <w:t xml:space="preserve"> cópia da folha de pagamento analítica de qualquer mês da prestação dos serviços, em que conste como tomador a CONTRATANTE;</w:t>
      </w:r>
    </w:p>
    <w:p w14:paraId="4E12252F"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c)</w:t>
      </w:r>
      <w:r w:rsidRPr="00156689">
        <w:rPr>
          <w:rFonts w:asciiTheme="minorHAnsi" w:hAnsiTheme="minorHAnsi" w:cs="Arial"/>
          <w:sz w:val="24"/>
        </w:rPr>
        <w:t xml:space="preserve"> cópia dos contracheques assinados dos empregados relativos a qualquer mês da prestação dos serviços ou, ainda, quando necessário, cópia de recibos de depósitos bancários; e</w:t>
      </w:r>
    </w:p>
    <w:p w14:paraId="3447475C"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d)</w:t>
      </w:r>
      <w:r w:rsidRPr="00156689">
        <w:rPr>
          <w:rFonts w:asciiTheme="minorHAnsi" w:hAnsiTheme="minorHAnsi" w:cs="Arial"/>
          <w:sz w:val="24"/>
        </w:rPr>
        <w:t xml:space="preserve">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123F9327" w14:textId="63A4F8E0" w:rsidR="00B032AB" w:rsidRPr="00156689" w:rsidRDefault="00B032AB" w:rsidP="00156689">
      <w:pPr>
        <w:pStyle w:val="PargrafodaLista"/>
        <w:numPr>
          <w:ilvl w:val="1"/>
          <w:numId w:val="27"/>
        </w:numPr>
        <w:ind w:left="0" w:hanging="7"/>
        <w:jc w:val="both"/>
        <w:rPr>
          <w:rFonts w:asciiTheme="minorHAnsi" w:hAnsiTheme="minorHAnsi" w:cs="Arial"/>
          <w:sz w:val="24"/>
        </w:rPr>
      </w:pPr>
      <w:r w:rsidRPr="00156689">
        <w:rPr>
          <w:rFonts w:asciiTheme="minorHAnsi" w:hAnsiTheme="minorHAnsi" w:cs="Arial"/>
          <w:sz w:val="24"/>
        </w:rPr>
        <w:t xml:space="preserve">A fiscalização técnica dos contratos avaliará constantemente a execução do objeto e utilizará o Instrumento de Medição de Resultado (IMR), conforme modelo previsto no </w:t>
      </w:r>
      <w:r w:rsidRPr="00EE64FB">
        <w:rPr>
          <w:rFonts w:asciiTheme="minorHAnsi" w:hAnsiTheme="minorHAnsi" w:cs="Arial"/>
          <w:b/>
          <w:sz w:val="24"/>
          <w:u w:val="single"/>
        </w:rPr>
        <w:t xml:space="preserve">Anexo </w:t>
      </w:r>
      <w:r w:rsidR="00EE64FB" w:rsidRPr="00EE64FB">
        <w:rPr>
          <w:rFonts w:asciiTheme="minorHAnsi" w:hAnsiTheme="minorHAnsi" w:cs="Arial"/>
          <w:b/>
          <w:sz w:val="24"/>
          <w:u w:val="single"/>
        </w:rPr>
        <w:t>I</w:t>
      </w:r>
      <w:r w:rsidRPr="00EE64FB">
        <w:rPr>
          <w:rFonts w:asciiTheme="minorHAnsi" w:hAnsiTheme="minorHAnsi" w:cs="Arial"/>
          <w:b/>
          <w:sz w:val="24"/>
          <w:u w:val="single"/>
        </w:rPr>
        <w:t>X</w:t>
      </w:r>
      <w:r w:rsidR="00EE64FB" w:rsidRPr="00EE64FB">
        <w:rPr>
          <w:rFonts w:asciiTheme="minorHAnsi" w:hAnsiTheme="minorHAnsi" w:cs="Arial"/>
          <w:b/>
          <w:sz w:val="24"/>
          <w:u w:val="single"/>
        </w:rPr>
        <w:t xml:space="preserve"> do Edital</w:t>
      </w:r>
      <w:r w:rsidRPr="00156689">
        <w:rPr>
          <w:rFonts w:asciiTheme="minorHAnsi" w:hAnsiTheme="minorHAnsi" w:cs="Arial"/>
          <w:sz w:val="24"/>
        </w:rPr>
        <w:t>, ou outro</w:t>
      </w:r>
      <w:r w:rsidR="00CE1EEE" w:rsidRPr="00156689">
        <w:rPr>
          <w:rFonts w:asciiTheme="minorHAnsi" w:hAnsiTheme="minorHAnsi" w:cs="Arial"/>
          <w:sz w:val="24"/>
        </w:rPr>
        <w:t xml:space="preserve"> </w:t>
      </w:r>
      <w:r w:rsidRPr="00156689">
        <w:rPr>
          <w:rFonts w:asciiTheme="minorHAnsi" w:hAnsiTheme="minorHAnsi" w:cs="Arial"/>
          <w:sz w:val="24"/>
        </w:rPr>
        <w:t>instrumento substituto para aferição da qualidade da prestação dos serviços, devendo haver o redimensionamento no pagamento com base nos indicadores estabelecidos, sempre que a CONTRATADA:</w:t>
      </w:r>
    </w:p>
    <w:p w14:paraId="21405DC3"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não produzir os resultados, deixar de executar, ou não executar com a qualidade mínima exigida as atividades contratadas; ou</w:t>
      </w:r>
    </w:p>
    <w:p w14:paraId="39E6240D"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deixar de utilizar materiais e recursos humanos exigidos para a execução do serviço, ou utilizá-los com qualidade ou quantidade inferior à demandada.</w:t>
      </w:r>
    </w:p>
    <w:p w14:paraId="5ADCE13A" w14:textId="468B2AB0" w:rsidR="006A414A" w:rsidRPr="00156689" w:rsidRDefault="00B032AB"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A utilização do IMR não impede a aplicação concomitante de outros mecanismos para a avaliação da prestação dos serviços.</w:t>
      </w:r>
    </w:p>
    <w:p w14:paraId="614CAC71"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5805825" w:rsidR="006A414A"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fiscal técnico deverá apresentar ao preposto da CONTRATADA a avaliação da execução do objeto ou, se for o caso, a avaliação de desempenho e qualidade da prestação dos serviços realizada. </w:t>
      </w:r>
    </w:p>
    <w:p w14:paraId="5553CC90" w14:textId="37C26F44" w:rsidR="006A414A" w:rsidRPr="00156689" w:rsidRDefault="006A414A"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 xml:space="preserve">Em hipótese alguma, será admitido que a própria CONTRATADA materialize a avaliação de desempenho e qualidade da prestação dos serviços realizada. </w:t>
      </w:r>
    </w:p>
    <w:p w14:paraId="0ADB9731" w14:textId="4374C959" w:rsidR="006A414A"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5943A2F7"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156689">
        <w:rPr>
          <w:rFonts w:asciiTheme="minorHAnsi" w:hAnsiTheme="minorHAnsi" w:cs="Arial"/>
          <w:sz w:val="24"/>
        </w:rPr>
        <w:t xml:space="preserve"> sanções à</w:t>
      </w:r>
      <w:r w:rsidRPr="00156689">
        <w:rPr>
          <w:rFonts w:asciiTheme="minorHAnsi" w:hAnsiTheme="minorHAnsi" w:cs="Arial"/>
          <w:sz w:val="24"/>
        </w:rPr>
        <w:t xml:space="preserve"> CONTRATADA de acordo com as regras previstas no ato convocatório. </w:t>
      </w:r>
    </w:p>
    <w:p w14:paraId="3765208E"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fiscal técnico poderá realizar avaliação diária, semanal ou mensal, desde que o período escolhido seja suficiente para avaliar ou, se for o caso, aferir o desempenho e qualidade da prestação dos serviços. </w:t>
      </w:r>
    </w:p>
    <w:p w14:paraId="29477D08"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2B7EA7FE"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2FBD5463"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3CB017F5"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descumprimento total ou parcial das obrigações e responsabilidades assumidas pela CONTRATADA, incluindo o descumprimento das obrigações trabalhistas, não recolhimento das </w:t>
      </w:r>
      <w:r w:rsidRPr="00156689">
        <w:rPr>
          <w:rFonts w:asciiTheme="minorHAnsi" w:hAnsiTheme="minorHAnsi" w:cs="Arial"/>
          <w:sz w:val="24"/>
        </w:rPr>
        <w:lastRenderedPageBreak/>
        <w:t xml:space="preserve">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14:paraId="56E3FB65" w14:textId="4A93DFEE" w:rsidR="006A414A"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8B0805A" w14:textId="77777777" w:rsidR="00403DAE" w:rsidRPr="00156689" w:rsidRDefault="006A414A"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7D08F223" w14:textId="77777777" w:rsidR="00403DAE" w:rsidRPr="00156689" w:rsidRDefault="006A414A"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 xml:space="preserve">O sindicato representante da categoria do trabalhador deverá ser notificado pela CONTRATANTE para acompanhar o pagamento das verbas mencionadas. </w:t>
      </w:r>
    </w:p>
    <w:p w14:paraId="3A81FFC0" w14:textId="5B3E20AC" w:rsidR="006A414A" w:rsidRPr="00156689" w:rsidRDefault="006A414A"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 xml:space="preserve">Tais pagamentos não configuram vínculo empregatício ou implicam a assunção de responsabilidade por quaisquer obrigações dele decorrentes entre a contratante e os empregados da contratada. </w:t>
      </w:r>
    </w:p>
    <w:p w14:paraId="3C0B936E"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contrato só será considerado integralmente cumprido após a comprovação, pela </w:t>
      </w:r>
      <w:r w:rsidR="008C04BB" w:rsidRPr="00156689">
        <w:rPr>
          <w:rFonts w:asciiTheme="minorHAnsi" w:hAnsiTheme="minorHAnsi" w:cs="Arial"/>
          <w:sz w:val="24"/>
        </w:rPr>
        <w:t>C</w:t>
      </w:r>
      <w:r w:rsidRPr="00156689">
        <w:rPr>
          <w:rFonts w:asciiTheme="minorHAnsi" w:hAnsiTheme="minorHAnsi" w:cs="Arial"/>
          <w:sz w:val="24"/>
        </w:rPr>
        <w:t xml:space="preserve">ONTRATADA, do pagamento de todas as obrigações trabalhistas, sociais e previdenciárias e para com o FGTS referentes à mão de obra alocada em sua execução, inclusive quanto às verbas rescisórias. </w:t>
      </w:r>
    </w:p>
    <w:p w14:paraId="52559F56" w14:textId="2323C8F1" w:rsidR="006A414A"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1321D4C1" w14:textId="77777777" w:rsidR="00DB6CAC" w:rsidRPr="00156689" w:rsidRDefault="00DB6CAC" w:rsidP="00156689">
      <w:pPr>
        <w:jc w:val="both"/>
        <w:rPr>
          <w:rFonts w:asciiTheme="minorHAnsi" w:hAnsiTheme="minorHAnsi" w:cs="Arial"/>
          <w:sz w:val="24"/>
        </w:rPr>
      </w:pPr>
    </w:p>
    <w:p w14:paraId="13EBB8F2" w14:textId="77777777" w:rsidR="00DB6CAC" w:rsidRPr="00156689" w:rsidRDefault="00DB6CAC" w:rsidP="00156689">
      <w:pPr>
        <w:jc w:val="both"/>
        <w:rPr>
          <w:rFonts w:asciiTheme="minorHAnsi" w:hAnsiTheme="minorHAnsi" w:cs="Arial"/>
          <w:sz w:val="24"/>
        </w:rPr>
      </w:pPr>
    </w:p>
    <w:p w14:paraId="6CA3D928" w14:textId="4DBAD339" w:rsidR="00B222EE" w:rsidRPr="00156689" w:rsidRDefault="00C55B69" w:rsidP="00156689">
      <w:pPr>
        <w:pStyle w:val="Nivel1"/>
        <w:spacing w:before="0" w:line="240" w:lineRule="auto"/>
        <w:ind w:left="0" w:firstLine="0"/>
        <w:rPr>
          <w:rFonts w:asciiTheme="minorHAnsi" w:hAnsiTheme="minorHAnsi"/>
          <w:sz w:val="24"/>
          <w:szCs w:val="24"/>
          <w:lang w:eastAsia="en-US"/>
        </w:rPr>
      </w:pPr>
      <w:r w:rsidRPr="00156689">
        <w:rPr>
          <w:rFonts w:asciiTheme="minorHAnsi" w:hAnsiTheme="minorHAnsi" w:cs="Arial"/>
          <w:color w:val="auto"/>
          <w:sz w:val="24"/>
          <w:szCs w:val="24"/>
        </w:rPr>
        <w:t>DO RECEBIMENTO E ACEITAÇÃO DO OBJETO</w:t>
      </w:r>
    </w:p>
    <w:p w14:paraId="293CBCE3" w14:textId="77777777" w:rsidR="00DB6CAC" w:rsidRPr="00156689" w:rsidRDefault="00DB6CAC"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sz w:val="24"/>
          <w:u w:val="single"/>
        </w:rPr>
        <w:t>Ao final de cada período mensal, o fiscal técnico do contrato irá apurar o resultado das avaliações da execução do objeto e, se for o caso, a análise do desempenho e qualidade da prestação dos serviços realizados em consonância com os indicadores previstos</w:t>
      </w:r>
      <w:r w:rsidRPr="00156689">
        <w:rPr>
          <w:rFonts w:asciiTheme="minorHAnsi" w:hAnsiTheme="minorHAnsi"/>
          <w:sz w:val="24"/>
        </w:rPr>
        <w:t>.</w:t>
      </w:r>
    </w:p>
    <w:p w14:paraId="0282FC57" w14:textId="1346118B" w:rsidR="00DB6CAC" w:rsidRPr="00156689" w:rsidRDefault="00C55B69"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recebimento provisório ou definitivo do objeto não exclui a responsabilidade da Contratada pelos prejuízos resultantes da incorreta execução do contrato.</w:t>
      </w:r>
    </w:p>
    <w:p w14:paraId="70C62BA8" w14:textId="5F16D0B2" w:rsidR="00212C1D" w:rsidRPr="00156689" w:rsidRDefault="00EB7796"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recebimento provisório será realizado pelo fiscal técnico, administrativo e setorial ou pela equipe de fiscalização.</w:t>
      </w:r>
    </w:p>
    <w:p w14:paraId="1CD9169F" w14:textId="77777777" w:rsidR="00212C1D" w:rsidRPr="00156689" w:rsidRDefault="00EB7796" w:rsidP="00156689">
      <w:pPr>
        <w:pStyle w:val="PargrafodaLista"/>
        <w:numPr>
          <w:ilvl w:val="2"/>
          <w:numId w:val="1"/>
        </w:numPr>
        <w:ind w:left="0" w:firstLine="0"/>
        <w:jc w:val="both"/>
        <w:rPr>
          <w:rFonts w:asciiTheme="minorHAnsi" w:hAnsiTheme="minorHAnsi" w:cs="Arial"/>
          <w:sz w:val="24"/>
        </w:rPr>
      </w:pPr>
      <w:r w:rsidRPr="00156689">
        <w:rPr>
          <w:rFonts w:asciiTheme="minorHAnsi" w:hAnsiTheme="minorHAnsi" w:cs="Arial"/>
          <w:sz w:val="24"/>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51133483" w14:textId="77777777" w:rsidR="00212C1D" w:rsidRPr="00156689" w:rsidRDefault="00EB7796" w:rsidP="00156689">
      <w:pPr>
        <w:pStyle w:val="PargrafodaLista"/>
        <w:numPr>
          <w:ilvl w:val="2"/>
          <w:numId w:val="1"/>
        </w:numPr>
        <w:ind w:left="0" w:firstLine="0"/>
        <w:jc w:val="both"/>
        <w:rPr>
          <w:rFonts w:asciiTheme="minorHAnsi" w:hAnsiTheme="minorHAnsi" w:cs="Arial"/>
          <w:sz w:val="24"/>
        </w:rPr>
      </w:pPr>
      <w:r w:rsidRPr="00156689">
        <w:rPr>
          <w:rFonts w:asciiTheme="minorHAnsi" w:hAnsiTheme="minorHAnsi" w:cs="Arial"/>
          <w:sz w:val="24"/>
        </w:rPr>
        <w:t>Ao final de cada período mensal, o fiscal administrativo deverá verificar a efetiva realização dos dispêndios concernentes aos salários e às obrigações trabalhistas, previdenciárias e com o FGTS do mês anterior.</w:t>
      </w:r>
    </w:p>
    <w:p w14:paraId="07CEA9F3" w14:textId="68D2730F" w:rsidR="00212C1D" w:rsidRPr="00156689" w:rsidRDefault="00EB7796" w:rsidP="00156689">
      <w:pPr>
        <w:pStyle w:val="PargrafodaLista"/>
        <w:numPr>
          <w:ilvl w:val="2"/>
          <w:numId w:val="1"/>
        </w:numPr>
        <w:ind w:left="0" w:firstLine="0"/>
        <w:jc w:val="both"/>
        <w:rPr>
          <w:rFonts w:asciiTheme="minorHAnsi" w:hAnsiTheme="minorHAnsi" w:cs="Arial"/>
          <w:sz w:val="24"/>
        </w:rPr>
      </w:pPr>
      <w:r w:rsidRPr="00156689">
        <w:rPr>
          <w:rFonts w:asciiTheme="minorHAnsi" w:hAnsiTheme="minorHAnsi" w:cs="Arial"/>
          <w:sz w:val="24"/>
        </w:rPr>
        <w:t>Será elaborado relatório circunstanciado, com registro, análise e conclusão acerca das ocorrências na execução do contrato, o qual será encaminhado ao gestor do contrato para recebimento definitivo.</w:t>
      </w:r>
    </w:p>
    <w:p w14:paraId="65BF28B0" w14:textId="68DD986E" w:rsidR="00DB6CAC" w:rsidRPr="00156689" w:rsidRDefault="00EB7796" w:rsidP="00156689">
      <w:pPr>
        <w:pStyle w:val="PargrafodaLista"/>
        <w:numPr>
          <w:ilvl w:val="3"/>
          <w:numId w:val="1"/>
        </w:numPr>
        <w:ind w:left="0" w:firstLine="0"/>
        <w:jc w:val="both"/>
        <w:rPr>
          <w:rFonts w:asciiTheme="minorHAnsi" w:hAnsiTheme="minorHAnsi" w:cs="Arial"/>
          <w:sz w:val="24"/>
        </w:rPr>
      </w:pPr>
      <w:r w:rsidRPr="00156689">
        <w:rPr>
          <w:rFonts w:asciiTheme="minorHAnsi" w:hAnsiTheme="minorHAnsi" w:cs="Arial"/>
          <w:sz w:val="24"/>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16217865" w14:textId="29FB5BC0" w:rsidR="00DB6CAC" w:rsidRPr="00156689" w:rsidRDefault="00EB7796"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lastRenderedPageBreak/>
        <w:t>O recebimento definitivo, ato que concretiza o ateste da execução dos serviços, será realizado pelo gestor do contrato.</w:t>
      </w:r>
    </w:p>
    <w:p w14:paraId="322A9A2C" w14:textId="2AFB9BEF" w:rsidR="00DB6CAC" w:rsidRPr="00156689" w:rsidRDefault="00EB7796"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1A91E661" w14:textId="1199E8BC" w:rsidR="00EB7796" w:rsidRPr="00156689" w:rsidRDefault="00EB7796"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7B7FF45A" w14:textId="77777777" w:rsidR="00834A4F" w:rsidRPr="00156689" w:rsidRDefault="00834A4F" w:rsidP="00156689">
      <w:pPr>
        <w:rPr>
          <w:rFonts w:asciiTheme="minorHAnsi" w:hAnsiTheme="minorHAnsi"/>
        </w:rPr>
      </w:pPr>
    </w:p>
    <w:p w14:paraId="639DFA7E" w14:textId="77777777" w:rsidR="00834A4F" w:rsidRPr="00156689" w:rsidRDefault="00834A4F" w:rsidP="00156689">
      <w:pPr>
        <w:rPr>
          <w:rFonts w:asciiTheme="minorHAnsi" w:hAnsiTheme="minorHAnsi"/>
        </w:rPr>
      </w:pPr>
    </w:p>
    <w:p w14:paraId="261AB173" w14:textId="32803F3D" w:rsidR="00DB206B" w:rsidRPr="00156689" w:rsidRDefault="00DB206B" w:rsidP="00156689">
      <w:pPr>
        <w:pStyle w:val="Nivel1"/>
        <w:numPr>
          <w:ilvl w:val="0"/>
          <w:numId w:val="5"/>
        </w:numPr>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DAS SANÇÕES ADMINISTRATIVAS</w:t>
      </w:r>
    </w:p>
    <w:p w14:paraId="4F80CCC9" w14:textId="77777777" w:rsidR="00B222EE" w:rsidRPr="00156689" w:rsidRDefault="00B222EE" w:rsidP="00156689">
      <w:pPr>
        <w:numPr>
          <w:ilvl w:val="1"/>
          <w:numId w:val="5"/>
        </w:numPr>
        <w:ind w:left="0" w:right="-30" w:firstLine="0"/>
        <w:jc w:val="both"/>
        <w:rPr>
          <w:rFonts w:asciiTheme="minorHAnsi" w:hAnsiTheme="minorHAnsi" w:cs="Arial"/>
          <w:sz w:val="24"/>
        </w:rPr>
      </w:pPr>
      <w:r w:rsidRPr="00156689">
        <w:rPr>
          <w:rFonts w:asciiTheme="minorHAnsi" w:hAnsiTheme="minorHAnsi" w:cs="Arial"/>
          <w:sz w:val="24"/>
        </w:rPr>
        <w:t>Comete infração administrativa nos termos da Lei nº 10.520, de 2002, a CONTRATADA que:</w:t>
      </w:r>
    </w:p>
    <w:p w14:paraId="1B3D104A"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inexecutar total ou parcialmente qualquer das obrigações assumidas em decorrência da contratação;</w:t>
      </w:r>
    </w:p>
    <w:p w14:paraId="10A6B57C"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ensejar o retardamento da execução do objeto;</w:t>
      </w:r>
    </w:p>
    <w:p w14:paraId="668D1E47"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falhar ou fraudar na execução do contrato;</w:t>
      </w:r>
    </w:p>
    <w:p w14:paraId="4ECF6787"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comportar-se de modo inidôneo; ou</w:t>
      </w:r>
    </w:p>
    <w:p w14:paraId="05C388CD"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cometer fraude fiscal.</w:t>
      </w:r>
    </w:p>
    <w:p w14:paraId="3963E362" w14:textId="77777777" w:rsidR="00B222EE" w:rsidRPr="00156689" w:rsidRDefault="00B222EE" w:rsidP="00156689">
      <w:pPr>
        <w:numPr>
          <w:ilvl w:val="1"/>
          <w:numId w:val="5"/>
        </w:numPr>
        <w:ind w:left="0" w:right="-30" w:firstLine="0"/>
        <w:jc w:val="both"/>
        <w:rPr>
          <w:rFonts w:asciiTheme="minorHAnsi" w:hAnsiTheme="minorHAnsi" w:cs="Arial"/>
          <w:sz w:val="24"/>
        </w:rPr>
      </w:pPr>
      <w:r w:rsidRPr="00156689">
        <w:rPr>
          <w:rFonts w:asciiTheme="minorHAnsi" w:hAnsiTheme="minorHAnsi" w:cs="Arial"/>
          <w:sz w:val="24"/>
        </w:rPr>
        <w:t>Comete falta grave, podendo ensejar a rescisão unilateral da avença, sem prejuízo da aplicação de sanção pecuniária e do impedimento para licitar e contratar com a União, nos termos do art. 7º da Lei 10.520, de 2002, aquele que:</w:t>
      </w:r>
    </w:p>
    <w:p w14:paraId="4817084F" w14:textId="77777777" w:rsidR="00B222EE" w:rsidRPr="00156689" w:rsidRDefault="00B222EE" w:rsidP="00156689">
      <w:pPr>
        <w:numPr>
          <w:ilvl w:val="2"/>
          <w:numId w:val="5"/>
        </w:numPr>
        <w:ind w:left="0" w:right="-30" w:firstLine="0"/>
        <w:jc w:val="both"/>
        <w:rPr>
          <w:rFonts w:asciiTheme="minorHAnsi" w:hAnsiTheme="minorHAnsi" w:cs="Arial"/>
          <w:sz w:val="24"/>
        </w:rPr>
      </w:pPr>
      <w:r w:rsidRPr="00156689">
        <w:rPr>
          <w:rFonts w:asciiTheme="minorHAnsi" w:hAnsiTheme="minorHAnsi" w:cs="Arial"/>
          <w:sz w:val="24"/>
        </w:rPr>
        <w:t>não promover o recolhimento das contribuições relativas ao FGTS e à Previdência Social exigíveis até o momento da apresentação da fatura;</w:t>
      </w:r>
    </w:p>
    <w:p w14:paraId="36A69325" w14:textId="77777777" w:rsidR="00B222EE" w:rsidRPr="00156689" w:rsidRDefault="00B222EE" w:rsidP="00156689">
      <w:pPr>
        <w:numPr>
          <w:ilvl w:val="2"/>
          <w:numId w:val="5"/>
        </w:numPr>
        <w:ind w:left="0" w:right="-30" w:firstLine="0"/>
        <w:jc w:val="both"/>
        <w:rPr>
          <w:rFonts w:asciiTheme="minorHAnsi" w:hAnsiTheme="minorHAnsi" w:cs="Arial"/>
          <w:sz w:val="24"/>
        </w:rPr>
      </w:pPr>
      <w:r w:rsidRPr="00156689">
        <w:rPr>
          <w:rFonts w:asciiTheme="minorHAnsi" w:hAnsiTheme="minorHAnsi" w:cs="Arial"/>
          <w:sz w:val="24"/>
        </w:rPr>
        <w:t>deixar de realizar pagamento do salário, do vale-transporte e do auxílio alimentação no dia fixado.</w:t>
      </w:r>
    </w:p>
    <w:p w14:paraId="52E177B2" w14:textId="77777777" w:rsidR="00B222EE" w:rsidRPr="00156689" w:rsidRDefault="00B222EE" w:rsidP="00156689">
      <w:pPr>
        <w:numPr>
          <w:ilvl w:val="1"/>
          <w:numId w:val="5"/>
        </w:numPr>
        <w:ind w:left="0" w:right="-30" w:firstLine="0"/>
        <w:jc w:val="both"/>
        <w:rPr>
          <w:rFonts w:asciiTheme="minorHAnsi" w:hAnsiTheme="minorHAnsi" w:cs="Arial"/>
          <w:sz w:val="24"/>
        </w:rPr>
      </w:pPr>
      <w:r w:rsidRPr="00156689">
        <w:rPr>
          <w:rFonts w:asciiTheme="minorHAnsi" w:hAnsiTheme="minorHAnsi" w:cs="Arial"/>
          <w:sz w:val="24"/>
        </w:rPr>
        <w:t xml:space="preserve">Pela inexecução </w:t>
      </w:r>
      <w:r w:rsidRPr="00156689">
        <w:rPr>
          <w:rFonts w:asciiTheme="minorHAnsi" w:hAnsiTheme="minorHAnsi" w:cs="Arial"/>
          <w:sz w:val="24"/>
          <w:u w:val="single"/>
        </w:rPr>
        <w:t>total ou parcial</w:t>
      </w:r>
      <w:r w:rsidRPr="00156689">
        <w:rPr>
          <w:rFonts w:asciiTheme="minorHAnsi" w:hAnsiTheme="minorHAnsi" w:cs="Arial"/>
          <w:sz w:val="24"/>
        </w:rPr>
        <w:t xml:space="preserve"> do objeto deste contrato, a Administração pode aplicar à CONTRATADA as seguintes sanções:</w:t>
      </w:r>
    </w:p>
    <w:p w14:paraId="2EB9CACC" w14:textId="08E02E5B"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b/>
          <w:bCs/>
        </w:rPr>
        <w:t>Advertência por escrito</w:t>
      </w:r>
      <w:r w:rsidRPr="00156689">
        <w:rPr>
          <w:rFonts w:asciiTheme="minorHAnsi" w:hAnsiTheme="minorHAnsi" w:cs="Arial"/>
        </w:rPr>
        <w:t>,</w:t>
      </w:r>
      <w:r w:rsidR="00464C69" w:rsidRPr="00156689">
        <w:rPr>
          <w:rFonts w:asciiTheme="minorHAnsi" w:hAnsiTheme="minorHAnsi" w:cs="Arial"/>
        </w:rPr>
        <w:t xml:space="preserve"> </w:t>
      </w:r>
      <w:r w:rsidRPr="00156689">
        <w:rPr>
          <w:rFonts w:asciiTheme="minorHAnsi" w:hAnsiTheme="minorHAnsi" w:cs="Arial"/>
        </w:rPr>
        <w:t>quando do não cumprimento de quaisquer das obrigações contratuais consideradas faltas leves, assim entendidas aquelas que não acarretam prejuízos significativos para o serviço contratado;</w:t>
      </w:r>
    </w:p>
    <w:p w14:paraId="28A5B380"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b/>
          <w:bCs/>
        </w:rPr>
        <w:t>Multa de</w:t>
      </w:r>
      <w:r w:rsidRPr="00156689">
        <w:rPr>
          <w:rFonts w:asciiTheme="minorHAnsi" w:hAnsiTheme="minorHAnsi" w:cs="Arial"/>
        </w:rPr>
        <w:t xml:space="preserve">: </w:t>
      </w:r>
    </w:p>
    <w:p w14:paraId="77E40299" w14:textId="77777777"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 xml:space="preserve">0,1% (um décimo por cento) até 0,2% (dois décimos por cento) por dia sobre o valor adjudicado em caso de atraso na execução dos serviços, limitada a incidência a </w:t>
      </w:r>
      <w:r w:rsidRPr="00156689">
        <w:rPr>
          <w:rFonts w:asciiTheme="minorHAnsi" w:hAnsiTheme="minorHAnsi" w:cs="Arial"/>
          <w:color w:val="FF0000"/>
        </w:rPr>
        <w:t>15</w:t>
      </w:r>
      <w:r w:rsidRPr="00156689">
        <w:rPr>
          <w:rFonts w:asciiTheme="minorHAnsi" w:hAnsiTheme="minorHAnsi" w:cs="Arial"/>
        </w:rPr>
        <w:t xml:space="preserve"> (</w:t>
      </w:r>
      <w:r w:rsidRPr="00156689">
        <w:rPr>
          <w:rFonts w:asciiTheme="minorHAnsi" w:hAnsiTheme="minorHAnsi" w:cs="Arial"/>
          <w:color w:val="FF0000"/>
        </w:rPr>
        <w:t>quinze</w:t>
      </w:r>
      <w:r w:rsidRPr="00156689">
        <w:rPr>
          <w:rFonts w:asciiTheme="minorHAnsi" w:hAnsiTheme="minorHAnsi" w:cs="Arial"/>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43E0C22D"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 xml:space="preserve">0,1% (um décimo por cento) até 10% (dez por cento) sobre o valor adjudicado, em caso de atraso na execução do objeto, por período superior ao previsto no </w:t>
      </w:r>
      <w:r w:rsidRPr="00156689">
        <w:rPr>
          <w:rFonts w:asciiTheme="minorHAnsi" w:hAnsiTheme="minorHAnsi" w:cs="Arial"/>
          <w:bCs/>
          <w:color w:val="000000" w:themeColor="text1"/>
        </w:rPr>
        <w:t xml:space="preserve">subitem </w:t>
      </w:r>
      <w:r w:rsidR="00000DB1" w:rsidRPr="00156689">
        <w:rPr>
          <w:rFonts w:asciiTheme="minorHAnsi" w:hAnsiTheme="minorHAnsi" w:cs="Arial"/>
          <w:bCs/>
          <w:color w:val="000000" w:themeColor="text1"/>
        </w:rPr>
        <w:t>acima,</w:t>
      </w:r>
      <w:r w:rsidRPr="00156689">
        <w:rPr>
          <w:rFonts w:asciiTheme="minorHAnsi" w:hAnsiTheme="minorHAnsi" w:cs="Arial"/>
        </w:rPr>
        <w:t xml:space="preserve"> ou de inexecução parcial da obrigação assumida;</w:t>
      </w:r>
    </w:p>
    <w:p w14:paraId="415E81C5" w14:textId="77777777"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0,1% (um décimo por cento) até 15% (quinze por cento) sobre o valor adjudicado, em caso de inexecução total da obrigação assumida;</w:t>
      </w:r>
    </w:p>
    <w:p w14:paraId="61A53DD4" w14:textId="25CA22B8"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 xml:space="preserve">0,2% a 3,2% por dia sobre o valor mensal do contrato, conforme detalhamento constante das </w:t>
      </w:r>
      <w:r w:rsidRPr="00156689">
        <w:rPr>
          <w:rFonts w:asciiTheme="minorHAnsi" w:hAnsiTheme="minorHAnsi" w:cs="Arial"/>
          <w:b/>
          <w:bCs/>
        </w:rPr>
        <w:t>tabelas 1 e 2</w:t>
      </w:r>
      <w:r w:rsidRPr="00156689">
        <w:rPr>
          <w:rFonts w:asciiTheme="minorHAnsi" w:hAnsiTheme="minorHAnsi" w:cs="Arial"/>
        </w:rPr>
        <w:t xml:space="preserve">, </w:t>
      </w:r>
      <w:r w:rsidR="00FC31E2" w:rsidRPr="00156689">
        <w:rPr>
          <w:rFonts w:asciiTheme="minorHAnsi" w:hAnsiTheme="minorHAnsi" w:cs="Arial"/>
        </w:rPr>
        <w:t>abaixo</w:t>
      </w:r>
      <w:r w:rsidRPr="00156689">
        <w:rPr>
          <w:rFonts w:asciiTheme="minorHAnsi" w:hAnsiTheme="minorHAnsi" w:cs="Arial"/>
        </w:rPr>
        <w:t>; e</w:t>
      </w:r>
    </w:p>
    <w:p w14:paraId="48B36AAA" w14:textId="380F417C"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0,07% (sete centésimos por cento) do valor do contrato por dia de atraso na apresentação da garantia (seja para reforço ou por ocasião de prorrogação), observado o máximo de 2% (dois por cento</w:t>
      </w:r>
      <w:r w:rsidR="00880180" w:rsidRPr="00156689">
        <w:rPr>
          <w:rFonts w:asciiTheme="minorHAnsi" w:hAnsiTheme="minorHAnsi" w:cs="Arial"/>
        </w:rPr>
        <w:t>)</w:t>
      </w:r>
      <w:r w:rsidRPr="00156689">
        <w:rPr>
          <w:rFonts w:asciiTheme="minorHAnsi" w:hAnsiTheme="minorHAnsi" w:cs="Arial"/>
        </w:rPr>
        <w:t>. O atraso superior a 25 (vinte e cinco) dias autorizará a Administração CONTRATANTE a promover a rescisão do contrato;</w:t>
      </w:r>
    </w:p>
    <w:p w14:paraId="260FE6C2" w14:textId="77777777"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lastRenderedPageBreak/>
        <w:t>as penalidades de multa decorrentes de fatos diversos serão consideradas independentes entre si.</w:t>
      </w:r>
    </w:p>
    <w:p w14:paraId="67918655" w14:textId="77777777" w:rsidR="00227104" w:rsidRPr="00156689" w:rsidRDefault="00227104"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Suspensão de licitar e impedimento de contratar com o órgão, entidade ou unidade administrativa pela qual a Administração Pública opera e atua concretamente, pelo prazo de até dois anos;</w:t>
      </w:r>
    </w:p>
    <w:p w14:paraId="4B1462A3"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Sanção de impedimento de licitar e contratar com órgãos e entidades da União, com o consequente descredenciamento no SICAF pelo prazo de até cinco anos.</w:t>
      </w:r>
    </w:p>
    <w:p w14:paraId="43D6F17F" w14:textId="77777777" w:rsidR="006437EC" w:rsidRPr="00156689" w:rsidRDefault="006437EC"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340544A6" w:rsidR="00B222EE" w:rsidRPr="00156689" w:rsidRDefault="00B222EE" w:rsidP="00156689">
      <w:pPr>
        <w:pStyle w:val="PargrafodaLista1"/>
        <w:numPr>
          <w:ilvl w:val="1"/>
          <w:numId w:val="12"/>
        </w:numPr>
        <w:ind w:left="0" w:right="-30" w:firstLine="0"/>
        <w:jc w:val="both"/>
        <w:rPr>
          <w:rFonts w:asciiTheme="minorHAnsi" w:hAnsiTheme="minorHAnsi" w:cs="Arial"/>
        </w:rPr>
      </w:pPr>
      <w:r w:rsidRPr="00156689">
        <w:rPr>
          <w:rFonts w:asciiTheme="minorHAnsi" w:hAnsiTheme="minorHAnsi" w:cs="Arial"/>
        </w:rPr>
        <w:t xml:space="preserve">As sanções </w:t>
      </w:r>
      <w:r w:rsidR="00E57624" w:rsidRPr="00156689">
        <w:rPr>
          <w:rFonts w:asciiTheme="minorHAnsi" w:hAnsiTheme="minorHAnsi" w:cs="Arial"/>
        </w:rPr>
        <w:t xml:space="preserve">previstas nos subitens </w:t>
      </w:r>
      <w:r w:rsidR="00E57624" w:rsidRPr="00156689">
        <w:rPr>
          <w:rFonts w:asciiTheme="minorHAnsi" w:hAnsiTheme="minorHAnsi" w:cs="Arial"/>
          <w:b/>
          <w:highlight w:val="yellow"/>
        </w:rPr>
        <w:t>19.3.1, 19.3.3, 19.3.4 e 19.3.5</w:t>
      </w:r>
      <w:r w:rsidR="00E57624" w:rsidRPr="00156689">
        <w:rPr>
          <w:rFonts w:asciiTheme="minorHAnsi" w:hAnsiTheme="minorHAnsi" w:cs="Arial"/>
        </w:rPr>
        <w:t xml:space="preserve"> poder</w:t>
      </w:r>
      <w:r w:rsidRPr="00156689">
        <w:rPr>
          <w:rFonts w:asciiTheme="minorHAnsi" w:hAnsiTheme="minorHAnsi" w:cs="Arial"/>
        </w:rPr>
        <w:t>ão ser aplicadas à CONTRATADA juntamente com as de multa, descontando-a dos pagamentos a serem efetuados.</w:t>
      </w:r>
    </w:p>
    <w:p w14:paraId="1FBAAE06" w14:textId="54056562" w:rsidR="00B222EE" w:rsidRPr="00156689" w:rsidRDefault="00B222EE" w:rsidP="00156689">
      <w:pPr>
        <w:pStyle w:val="PargrafodaLista1"/>
        <w:numPr>
          <w:ilvl w:val="1"/>
          <w:numId w:val="12"/>
        </w:numPr>
        <w:ind w:left="0" w:right="-30" w:firstLine="0"/>
        <w:jc w:val="both"/>
        <w:rPr>
          <w:rFonts w:asciiTheme="minorHAnsi" w:hAnsiTheme="minorHAnsi" w:cs="Arial"/>
        </w:rPr>
      </w:pPr>
      <w:r w:rsidRPr="00156689">
        <w:rPr>
          <w:rFonts w:asciiTheme="minorHAnsi" w:hAnsiTheme="minorHAnsi" w:cs="Arial"/>
        </w:rPr>
        <w:t>Para efeito de aplicação de multas, às infrações são atribuídos graus, de acordo com as tabelas 1 e 2:</w:t>
      </w:r>
    </w:p>
    <w:p w14:paraId="40E80B4F" w14:textId="77777777" w:rsidR="00A6507D" w:rsidRDefault="00A6507D" w:rsidP="00156689">
      <w:pPr>
        <w:ind w:right="-30"/>
        <w:jc w:val="center"/>
        <w:rPr>
          <w:rFonts w:asciiTheme="minorHAnsi" w:hAnsiTheme="minorHAnsi" w:cs="Arial"/>
          <w:b/>
          <w:bCs/>
          <w:sz w:val="24"/>
        </w:rPr>
      </w:pPr>
    </w:p>
    <w:p w14:paraId="57B2E71B" w14:textId="77777777" w:rsidR="00B222EE" w:rsidRPr="00156689" w:rsidRDefault="00B222EE" w:rsidP="00156689">
      <w:pPr>
        <w:ind w:right="-30"/>
        <w:jc w:val="center"/>
        <w:rPr>
          <w:rFonts w:asciiTheme="minorHAnsi" w:hAnsiTheme="minorHAnsi" w:cs="Arial"/>
          <w:b/>
          <w:bCs/>
          <w:sz w:val="24"/>
        </w:rPr>
      </w:pPr>
      <w:r w:rsidRPr="00156689">
        <w:rPr>
          <w:rFonts w:asciiTheme="minorHAnsi" w:hAnsiTheme="minorHAnsi" w:cs="Arial"/>
          <w:b/>
          <w:bCs/>
          <w:sz w:val="24"/>
        </w:rPr>
        <w:t>Tabela 1</w:t>
      </w:r>
    </w:p>
    <w:tbl>
      <w:tblPr>
        <w:tblW w:w="6280" w:type="dxa"/>
        <w:jc w:val="center"/>
        <w:tblCellMar>
          <w:left w:w="70" w:type="dxa"/>
          <w:right w:w="70" w:type="dxa"/>
        </w:tblCellMar>
        <w:tblLook w:val="04A0" w:firstRow="1" w:lastRow="0" w:firstColumn="1" w:lastColumn="0" w:noHBand="0" w:noVBand="1"/>
      </w:tblPr>
      <w:tblGrid>
        <w:gridCol w:w="960"/>
        <w:gridCol w:w="5320"/>
      </w:tblGrid>
      <w:tr w:rsidR="00A6507D" w:rsidRPr="00A6507D" w14:paraId="106910D9" w14:textId="77777777" w:rsidTr="00A6507D">
        <w:trPr>
          <w:trHeight w:val="330"/>
          <w:jc w:val="cent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0E05D5B" w14:textId="77777777" w:rsidR="00A6507D" w:rsidRPr="00A6507D" w:rsidRDefault="00A6507D" w:rsidP="00A6507D">
            <w:pPr>
              <w:jc w:val="center"/>
              <w:rPr>
                <w:rFonts w:ascii="Calibri" w:hAnsi="Calibri" w:cs="Times New Roman"/>
                <w:b/>
                <w:bCs/>
                <w:color w:val="000000"/>
                <w:sz w:val="24"/>
              </w:rPr>
            </w:pPr>
            <w:r w:rsidRPr="00A6507D">
              <w:rPr>
                <w:rFonts w:ascii="Calibri" w:hAnsi="Calibri" w:cs="Times New Roman"/>
                <w:b/>
                <w:bCs/>
                <w:color w:val="000000"/>
                <w:sz w:val="24"/>
              </w:rPr>
              <w:t>GRAU</w:t>
            </w:r>
          </w:p>
        </w:tc>
        <w:tc>
          <w:tcPr>
            <w:tcW w:w="5320" w:type="dxa"/>
            <w:tcBorders>
              <w:top w:val="single" w:sz="8" w:space="0" w:color="000000"/>
              <w:left w:val="nil"/>
              <w:bottom w:val="single" w:sz="8" w:space="0" w:color="000000"/>
              <w:right w:val="single" w:sz="8" w:space="0" w:color="000000"/>
            </w:tcBorders>
            <w:shd w:val="clear" w:color="auto" w:fill="auto"/>
            <w:vAlign w:val="center"/>
            <w:hideMark/>
          </w:tcPr>
          <w:p w14:paraId="6A6A7074" w14:textId="77777777" w:rsidR="00A6507D" w:rsidRPr="00A6507D" w:rsidRDefault="00A6507D" w:rsidP="00A6507D">
            <w:pPr>
              <w:jc w:val="center"/>
              <w:rPr>
                <w:rFonts w:ascii="Calibri" w:hAnsi="Calibri" w:cs="Times New Roman"/>
                <w:b/>
                <w:bCs/>
                <w:color w:val="000000"/>
                <w:sz w:val="24"/>
              </w:rPr>
            </w:pPr>
            <w:r w:rsidRPr="00A6507D">
              <w:rPr>
                <w:rFonts w:ascii="Calibri" w:hAnsi="Calibri" w:cs="Times New Roman"/>
                <w:b/>
                <w:bCs/>
                <w:color w:val="000000"/>
                <w:sz w:val="24"/>
              </w:rPr>
              <w:t>CORRESPONDÊNCIA</w:t>
            </w:r>
          </w:p>
        </w:tc>
      </w:tr>
      <w:tr w:rsidR="00A6507D" w:rsidRPr="00A6507D" w14:paraId="3B211344" w14:textId="77777777" w:rsidTr="00A6507D">
        <w:trPr>
          <w:trHeight w:val="33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29B80E3B" w14:textId="77777777" w:rsidR="00A6507D" w:rsidRPr="00A6507D" w:rsidRDefault="00A6507D" w:rsidP="00A6507D">
            <w:pPr>
              <w:jc w:val="center"/>
              <w:rPr>
                <w:rFonts w:ascii="Calibri" w:hAnsi="Calibri" w:cs="Times New Roman"/>
                <w:b/>
                <w:color w:val="000000"/>
                <w:sz w:val="24"/>
              </w:rPr>
            </w:pPr>
            <w:r w:rsidRPr="00A6507D">
              <w:rPr>
                <w:rFonts w:ascii="Calibri" w:hAnsi="Calibri" w:cs="Times New Roman"/>
                <w:b/>
                <w:color w:val="000000"/>
                <w:sz w:val="24"/>
              </w:rPr>
              <w:t>1</w:t>
            </w:r>
          </w:p>
        </w:tc>
        <w:tc>
          <w:tcPr>
            <w:tcW w:w="5320" w:type="dxa"/>
            <w:tcBorders>
              <w:top w:val="nil"/>
              <w:left w:val="nil"/>
              <w:bottom w:val="single" w:sz="8" w:space="0" w:color="000000"/>
              <w:right w:val="single" w:sz="8" w:space="0" w:color="000000"/>
            </w:tcBorders>
            <w:shd w:val="clear" w:color="auto" w:fill="auto"/>
            <w:vAlign w:val="center"/>
            <w:hideMark/>
          </w:tcPr>
          <w:p w14:paraId="1506A628" w14:textId="77777777" w:rsidR="00A6507D" w:rsidRPr="00A6507D" w:rsidRDefault="00A6507D" w:rsidP="00A6507D">
            <w:pPr>
              <w:jc w:val="center"/>
              <w:rPr>
                <w:rFonts w:ascii="Calibri" w:hAnsi="Calibri" w:cs="Times New Roman"/>
                <w:color w:val="000000"/>
                <w:sz w:val="24"/>
              </w:rPr>
            </w:pPr>
            <w:r w:rsidRPr="00A6507D">
              <w:rPr>
                <w:rFonts w:ascii="Calibri" w:hAnsi="Calibri" w:cs="Times New Roman"/>
                <w:color w:val="000000"/>
                <w:sz w:val="24"/>
              </w:rPr>
              <w:t>0,2% ao dia sobre o valor mensal do contrato</w:t>
            </w:r>
          </w:p>
        </w:tc>
      </w:tr>
      <w:tr w:rsidR="00A6507D" w:rsidRPr="00A6507D" w14:paraId="2F164FE7" w14:textId="77777777" w:rsidTr="00A6507D">
        <w:trPr>
          <w:trHeight w:val="33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7EECDD28" w14:textId="77777777" w:rsidR="00A6507D" w:rsidRPr="00A6507D" w:rsidRDefault="00A6507D" w:rsidP="00A6507D">
            <w:pPr>
              <w:jc w:val="center"/>
              <w:rPr>
                <w:rFonts w:ascii="Calibri" w:hAnsi="Calibri" w:cs="Times New Roman"/>
                <w:b/>
                <w:color w:val="000000"/>
                <w:sz w:val="24"/>
              </w:rPr>
            </w:pPr>
            <w:r w:rsidRPr="00A6507D">
              <w:rPr>
                <w:rFonts w:ascii="Calibri" w:hAnsi="Calibri" w:cs="Times New Roman"/>
                <w:b/>
                <w:color w:val="000000"/>
                <w:sz w:val="24"/>
              </w:rPr>
              <w:t>2</w:t>
            </w:r>
          </w:p>
        </w:tc>
        <w:tc>
          <w:tcPr>
            <w:tcW w:w="5320" w:type="dxa"/>
            <w:tcBorders>
              <w:top w:val="nil"/>
              <w:left w:val="nil"/>
              <w:bottom w:val="single" w:sz="8" w:space="0" w:color="000000"/>
              <w:right w:val="single" w:sz="8" w:space="0" w:color="000000"/>
            </w:tcBorders>
            <w:shd w:val="clear" w:color="auto" w:fill="auto"/>
            <w:vAlign w:val="center"/>
            <w:hideMark/>
          </w:tcPr>
          <w:p w14:paraId="5FED5658" w14:textId="77777777" w:rsidR="00A6507D" w:rsidRPr="00A6507D" w:rsidRDefault="00A6507D" w:rsidP="00A6507D">
            <w:pPr>
              <w:jc w:val="center"/>
              <w:rPr>
                <w:rFonts w:ascii="Calibri" w:hAnsi="Calibri" w:cs="Times New Roman"/>
                <w:color w:val="000000"/>
                <w:sz w:val="24"/>
              </w:rPr>
            </w:pPr>
            <w:r w:rsidRPr="00A6507D">
              <w:rPr>
                <w:rFonts w:ascii="Calibri" w:hAnsi="Calibri" w:cs="Times New Roman"/>
                <w:color w:val="000000"/>
                <w:sz w:val="24"/>
              </w:rPr>
              <w:t>0,4% ao dia sobre o valor mensal do contrato</w:t>
            </w:r>
          </w:p>
        </w:tc>
      </w:tr>
      <w:tr w:rsidR="00A6507D" w:rsidRPr="00A6507D" w14:paraId="7185308A" w14:textId="77777777" w:rsidTr="00A6507D">
        <w:trPr>
          <w:trHeight w:val="33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060413E8" w14:textId="77777777" w:rsidR="00A6507D" w:rsidRPr="00A6507D" w:rsidRDefault="00A6507D" w:rsidP="00A6507D">
            <w:pPr>
              <w:jc w:val="center"/>
              <w:rPr>
                <w:rFonts w:ascii="Calibri" w:hAnsi="Calibri" w:cs="Times New Roman"/>
                <w:b/>
                <w:color w:val="000000"/>
                <w:sz w:val="24"/>
              </w:rPr>
            </w:pPr>
            <w:r w:rsidRPr="00A6507D">
              <w:rPr>
                <w:rFonts w:ascii="Calibri" w:hAnsi="Calibri" w:cs="Times New Roman"/>
                <w:b/>
                <w:color w:val="000000"/>
                <w:sz w:val="24"/>
              </w:rPr>
              <w:t>3</w:t>
            </w:r>
          </w:p>
        </w:tc>
        <w:tc>
          <w:tcPr>
            <w:tcW w:w="5320" w:type="dxa"/>
            <w:tcBorders>
              <w:top w:val="nil"/>
              <w:left w:val="nil"/>
              <w:bottom w:val="single" w:sz="8" w:space="0" w:color="000000"/>
              <w:right w:val="single" w:sz="8" w:space="0" w:color="000000"/>
            </w:tcBorders>
            <w:shd w:val="clear" w:color="auto" w:fill="auto"/>
            <w:vAlign w:val="center"/>
            <w:hideMark/>
          </w:tcPr>
          <w:p w14:paraId="657C6D97" w14:textId="77777777" w:rsidR="00A6507D" w:rsidRPr="00A6507D" w:rsidRDefault="00A6507D" w:rsidP="00A6507D">
            <w:pPr>
              <w:jc w:val="center"/>
              <w:rPr>
                <w:rFonts w:ascii="Calibri" w:hAnsi="Calibri" w:cs="Times New Roman"/>
                <w:color w:val="000000"/>
                <w:sz w:val="24"/>
              </w:rPr>
            </w:pPr>
            <w:r w:rsidRPr="00A6507D">
              <w:rPr>
                <w:rFonts w:ascii="Calibri" w:hAnsi="Calibri" w:cs="Times New Roman"/>
                <w:color w:val="000000"/>
                <w:sz w:val="24"/>
              </w:rPr>
              <w:t>0,8% ao dia sobre o valor mensal do contrato</w:t>
            </w:r>
          </w:p>
        </w:tc>
      </w:tr>
      <w:tr w:rsidR="00A6507D" w:rsidRPr="00A6507D" w14:paraId="0EA72C04" w14:textId="77777777" w:rsidTr="00A6507D">
        <w:trPr>
          <w:trHeight w:val="33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1DA4138C" w14:textId="77777777" w:rsidR="00A6507D" w:rsidRPr="00A6507D" w:rsidRDefault="00A6507D" w:rsidP="00A6507D">
            <w:pPr>
              <w:jc w:val="center"/>
              <w:rPr>
                <w:rFonts w:ascii="Calibri" w:hAnsi="Calibri" w:cs="Times New Roman"/>
                <w:b/>
                <w:color w:val="000000"/>
                <w:sz w:val="24"/>
              </w:rPr>
            </w:pPr>
            <w:r w:rsidRPr="00A6507D">
              <w:rPr>
                <w:rFonts w:ascii="Calibri" w:hAnsi="Calibri" w:cs="Times New Roman"/>
                <w:b/>
                <w:color w:val="000000"/>
                <w:sz w:val="24"/>
              </w:rPr>
              <w:t>4</w:t>
            </w:r>
          </w:p>
        </w:tc>
        <w:tc>
          <w:tcPr>
            <w:tcW w:w="5320" w:type="dxa"/>
            <w:tcBorders>
              <w:top w:val="nil"/>
              <w:left w:val="nil"/>
              <w:bottom w:val="single" w:sz="8" w:space="0" w:color="000000"/>
              <w:right w:val="single" w:sz="8" w:space="0" w:color="000000"/>
            </w:tcBorders>
            <w:shd w:val="clear" w:color="auto" w:fill="auto"/>
            <w:vAlign w:val="center"/>
            <w:hideMark/>
          </w:tcPr>
          <w:p w14:paraId="3A8EAD9D" w14:textId="77777777" w:rsidR="00A6507D" w:rsidRPr="00A6507D" w:rsidRDefault="00A6507D" w:rsidP="00A6507D">
            <w:pPr>
              <w:jc w:val="center"/>
              <w:rPr>
                <w:rFonts w:ascii="Calibri" w:hAnsi="Calibri" w:cs="Times New Roman"/>
                <w:color w:val="000000"/>
                <w:sz w:val="24"/>
              </w:rPr>
            </w:pPr>
            <w:r w:rsidRPr="00A6507D">
              <w:rPr>
                <w:rFonts w:ascii="Calibri" w:hAnsi="Calibri" w:cs="Times New Roman"/>
                <w:color w:val="000000"/>
                <w:sz w:val="24"/>
              </w:rPr>
              <w:t>1,6% ao dia sobre o valor mensal do contrato</w:t>
            </w:r>
          </w:p>
        </w:tc>
      </w:tr>
      <w:tr w:rsidR="00A6507D" w:rsidRPr="00A6507D" w14:paraId="16226777" w14:textId="77777777" w:rsidTr="00A6507D">
        <w:trPr>
          <w:trHeight w:val="33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3E504FF9" w14:textId="77777777" w:rsidR="00A6507D" w:rsidRPr="00A6507D" w:rsidRDefault="00A6507D" w:rsidP="00A6507D">
            <w:pPr>
              <w:jc w:val="center"/>
              <w:rPr>
                <w:rFonts w:ascii="Calibri" w:hAnsi="Calibri" w:cs="Times New Roman"/>
                <w:b/>
                <w:color w:val="000000"/>
                <w:sz w:val="24"/>
              </w:rPr>
            </w:pPr>
            <w:r w:rsidRPr="00A6507D">
              <w:rPr>
                <w:rFonts w:ascii="Calibri" w:hAnsi="Calibri" w:cs="Times New Roman"/>
                <w:b/>
                <w:color w:val="000000"/>
                <w:sz w:val="24"/>
              </w:rPr>
              <w:t>5</w:t>
            </w:r>
          </w:p>
        </w:tc>
        <w:tc>
          <w:tcPr>
            <w:tcW w:w="5320" w:type="dxa"/>
            <w:tcBorders>
              <w:top w:val="nil"/>
              <w:left w:val="nil"/>
              <w:bottom w:val="single" w:sz="8" w:space="0" w:color="000000"/>
              <w:right w:val="single" w:sz="8" w:space="0" w:color="000000"/>
            </w:tcBorders>
            <w:shd w:val="clear" w:color="auto" w:fill="auto"/>
            <w:vAlign w:val="center"/>
            <w:hideMark/>
          </w:tcPr>
          <w:p w14:paraId="2A18D7FA" w14:textId="77777777" w:rsidR="00A6507D" w:rsidRPr="00A6507D" w:rsidRDefault="00A6507D" w:rsidP="00A6507D">
            <w:pPr>
              <w:jc w:val="center"/>
              <w:rPr>
                <w:rFonts w:ascii="Calibri" w:hAnsi="Calibri" w:cs="Times New Roman"/>
                <w:color w:val="000000"/>
                <w:sz w:val="24"/>
              </w:rPr>
            </w:pPr>
            <w:r w:rsidRPr="00A6507D">
              <w:rPr>
                <w:rFonts w:ascii="Calibri" w:hAnsi="Calibri" w:cs="Times New Roman"/>
                <w:color w:val="000000"/>
                <w:sz w:val="24"/>
              </w:rPr>
              <w:t>3,2% ao dia sobre o valor mensal do contrato</w:t>
            </w:r>
          </w:p>
        </w:tc>
      </w:tr>
    </w:tbl>
    <w:p w14:paraId="52DCF1B4" w14:textId="77777777" w:rsidR="00A6507D" w:rsidRDefault="00A6507D" w:rsidP="00156689">
      <w:pPr>
        <w:ind w:right="-30"/>
        <w:jc w:val="center"/>
        <w:rPr>
          <w:rFonts w:asciiTheme="minorHAnsi" w:hAnsiTheme="minorHAnsi" w:cs="Arial"/>
          <w:b/>
          <w:bCs/>
          <w:sz w:val="24"/>
        </w:rPr>
      </w:pPr>
    </w:p>
    <w:p w14:paraId="7BF1D307" w14:textId="77777777" w:rsidR="00B222EE" w:rsidRDefault="00B222EE" w:rsidP="00156689">
      <w:pPr>
        <w:ind w:right="-30"/>
        <w:jc w:val="center"/>
        <w:rPr>
          <w:rFonts w:asciiTheme="minorHAnsi" w:hAnsiTheme="minorHAnsi" w:cs="Arial"/>
          <w:b/>
          <w:bCs/>
          <w:sz w:val="24"/>
        </w:rPr>
      </w:pPr>
      <w:r w:rsidRPr="00156689">
        <w:rPr>
          <w:rFonts w:asciiTheme="minorHAnsi" w:hAnsiTheme="minorHAnsi" w:cs="Arial"/>
          <w:b/>
          <w:bCs/>
          <w:sz w:val="24"/>
        </w:rPr>
        <w:t>Tabela 2</w:t>
      </w:r>
    </w:p>
    <w:tbl>
      <w:tblPr>
        <w:tblW w:w="0" w:type="auto"/>
        <w:tblInd w:w="-10" w:type="dxa"/>
        <w:tblCellMar>
          <w:left w:w="70" w:type="dxa"/>
          <w:right w:w="70" w:type="dxa"/>
        </w:tblCellMar>
        <w:tblLook w:val="04A0" w:firstRow="1" w:lastRow="0" w:firstColumn="1" w:lastColumn="0" w:noHBand="0" w:noVBand="1"/>
      </w:tblPr>
      <w:tblGrid>
        <w:gridCol w:w="565"/>
        <w:gridCol w:w="8431"/>
        <w:gridCol w:w="632"/>
      </w:tblGrid>
      <w:tr w:rsidR="00A6507D" w:rsidRPr="00A6507D" w14:paraId="0EAF32D6" w14:textId="77777777" w:rsidTr="00A6507D">
        <w:trPr>
          <w:trHeight w:val="27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2E462CE" w14:textId="77777777" w:rsidR="00A6507D" w:rsidRPr="00A6507D" w:rsidRDefault="00A6507D" w:rsidP="00A6507D">
            <w:pPr>
              <w:jc w:val="center"/>
              <w:rPr>
                <w:rFonts w:ascii="Calibri" w:hAnsi="Calibri" w:cs="Times New Roman"/>
                <w:b/>
                <w:bCs/>
                <w:color w:val="000000"/>
                <w:szCs w:val="20"/>
              </w:rPr>
            </w:pPr>
            <w:r w:rsidRPr="00A6507D">
              <w:rPr>
                <w:rFonts w:ascii="Calibri" w:hAnsi="Calibri" w:cs="Times New Roman"/>
                <w:b/>
                <w:bCs/>
                <w:color w:val="000000"/>
                <w:szCs w:val="20"/>
              </w:rPr>
              <w:t>INFRAÇÃO</w:t>
            </w:r>
          </w:p>
        </w:tc>
      </w:tr>
      <w:tr w:rsidR="00A6507D" w:rsidRPr="00A6507D" w14:paraId="06AA479D" w14:textId="77777777" w:rsidTr="00A6507D">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23DEAFB" w14:textId="77777777" w:rsidR="00A6507D" w:rsidRPr="00A6507D" w:rsidRDefault="00A6507D" w:rsidP="00A6507D">
            <w:pPr>
              <w:jc w:val="center"/>
              <w:rPr>
                <w:rFonts w:ascii="Calibri" w:hAnsi="Calibri" w:cs="Times New Roman"/>
                <w:b/>
                <w:bCs/>
                <w:color w:val="000000"/>
                <w:szCs w:val="20"/>
              </w:rPr>
            </w:pPr>
            <w:r w:rsidRPr="00A6507D">
              <w:rPr>
                <w:rFonts w:ascii="Calibri" w:hAnsi="Calibri" w:cs="Times New Roman"/>
                <w:b/>
                <w:bCs/>
                <w:color w:val="000000"/>
                <w:szCs w:val="20"/>
              </w:rPr>
              <w:t>ITEM</w:t>
            </w:r>
          </w:p>
        </w:tc>
        <w:tc>
          <w:tcPr>
            <w:tcW w:w="0" w:type="auto"/>
            <w:tcBorders>
              <w:top w:val="nil"/>
              <w:left w:val="nil"/>
              <w:bottom w:val="single" w:sz="8" w:space="0" w:color="000000"/>
              <w:right w:val="single" w:sz="8" w:space="0" w:color="000000"/>
            </w:tcBorders>
            <w:shd w:val="clear" w:color="auto" w:fill="auto"/>
            <w:vAlign w:val="center"/>
            <w:hideMark/>
          </w:tcPr>
          <w:p w14:paraId="4C6C8952" w14:textId="77777777" w:rsidR="00A6507D" w:rsidRPr="00A6507D" w:rsidRDefault="00A6507D" w:rsidP="00A6507D">
            <w:pPr>
              <w:jc w:val="center"/>
              <w:rPr>
                <w:rFonts w:ascii="Calibri" w:hAnsi="Calibri" w:cs="Times New Roman"/>
                <w:b/>
                <w:bCs/>
                <w:color w:val="000000"/>
                <w:szCs w:val="20"/>
              </w:rPr>
            </w:pPr>
            <w:r w:rsidRPr="00A6507D">
              <w:rPr>
                <w:rFonts w:ascii="Calibri" w:hAnsi="Calibri" w:cs="Times New Roman"/>
                <w:b/>
                <w:bCs/>
                <w:color w:val="000000"/>
                <w:szCs w:val="20"/>
              </w:rPr>
              <w:t>DESCRIÇÃO</w:t>
            </w:r>
          </w:p>
        </w:tc>
        <w:tc>
          <w:tcPr>
            <w:tcW w:w="0" w:type="auto"/>
            <w:tcBorders>
              <w:top w:val="nil"/>
              <w:left w:val="nil"/>
              <w:bottom w:val="single" w:sz="8" w:space="0" w:color="000000"/>
              <w:right w:val="single" w:sz="8" w:space="0" w:color="000000"/>
            </w:tcBorders>
            <w:shd w:val="clear" w:color="auto" w:fill="auto"/>
            <w:vAlign w:val="center"/>
            <w:hideMark/>
          </w:tcPr>
          <w:p w14:paraId="7ADCE0D5" w14:textId="77777777" w:rsidR="00A6507D" w:rsidRPr="00A6507D" w:rsidRDefault="00A6507D" w:rsidP="00A6507D">
            <w:pPr>
              <w:jc w:val="center"/>
              <w:rPr>
                <w:rFonts w:ascii="Calibri" w:hAnsi="Calibri" w:cs="Times New Roman"/>
                <w:b/>
                <w:bCs/>
                <w:color w:val="000000"/>
                <w:szCs w:val="20"/>
              </w:rPr>
            </w:pPr>
            <w:r w:rsidRPr="00A6507D">
              <w:rPr>
                <w:rFonts w:ascii="Calibri" w:hAnsi="Calibri" w:cs="Times New Roman"/>
                <w:b/>
                <w:bCs/>
                <w:color w:val="000000"/>
                <w:szCs w:val="20"/>
              </w:rPr>
              <w:t>GRAU</w:t>
            </w:r>
          </w:p>
        </w:tc>
      </w:tr>
      <w:tr w:rsidR="00A6507D" w:rsidRPr="00A6507D" w14:paraId="72310030" w14:textId="77777777" w:rsidTr="00A6507D">
        <w:trPr>
          <w:trHeight w:val="421"/>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D8A0BCE"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1</w:t>
            </w:r>
          </w:p>
        </w:tc>
        <w:tc>
          <w:tcPr>
            <w:tcW w:w="0" w:type="auto"/>
            <w:tcBorders>
              <w:top w:val="nil"/>
              <w:left w:val="nil"/>
              <w:bottom w:val="single" w:sz="8" w:space="0" w:color="000000"/>
              <w:right w:val="single" w:sz="8" w:space="0" w:color="000000"/>
            </w:tcBorders>
            <w:shd w:val="clear" w:color="auto" w:fill="auto"/>
            <w:vAlign w:val="center"/>
            <w:hideMark/>
          </w:tcPr>
          <w:p w14:paraId="43F3B966" w14:textId="1C063C52"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Permitir situação que crie a possibilidade de causar dano físico, lesão corporal ou consequências letais, por ocorrência;</w:t>
            </w:r>
          </w:p>
        </w:tc>
        <w:tc>
          <w:tcPr>
            <w:tcW w:w="0" w:type="auto"/>
            <w:tcBorders>
              <w:top w:val="nil"/>
              <w:left w:val="nil"/>
              <w:bottom w:val="single" w:sz="8" w:space="0" w:color="000000"/>
              <w:right w:val="single" w:sz="8" w:space="0" w:color="000000"/>
            </w:tcBorders>
            <w:shd w:val="clear" w:color="auto" w:fill="auto"/>
            <w:vAlign w:val="center"/>
            <w:hideMark/>
          </w:tcPr>
          <w:p w14:paraId="781C568B"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5</w:t>
            </w:r>
          </w:p>
        </w:tc>
      </w:tr>
      <w:tr w:rsidR="00A6507D" w:rsidRPr="00A6507D" w14:paraId="19E13596" w14:textId="77777777" w:rsidTr="00A6507D">
        <w:trPr>
          <w:trHeight w:val="4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CE12EA4"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2</w:t>
            </w:r>
          </w:p>
        </w:tc>
        <w:tc>
          <w:tcPr>
            <w:tcW w:w="0" w:type="auto"/>
            <w:tcBorders>
              <w:top w:val="nil"/>
              <w:left w:val="nil"/>
              <w:bottom w:val="single" w:sz="8" w:space="0" w:color="000000"/>
              <w:right w:val="single" w:sz="8" w:space="0" w:color="000000"/>
            </w:tcBorders>
            <w:shd w:val="clear" w:color="auto" w:fill="auto"/>
            <w:vAlign w:val="center"/>
            <w:hideMark/>
          </w:tcPr>
          <w:p w14:paraId="45C7377F"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Suspender ou interromper, salvo motivo de força maior ou caso fortuito, os serviços contratuais por dia e por unidade de atendimento;</w:t>
            </w:r>
          </w:p>
        </w:tc>
        <w:tc>
          <w:tcPr>
            <w:tcW w:w="0" w:type="auto"/>
            <w:tcBorders>
              <w:top w:val="nil"/>
              <w:left w:val="nil"/>
              <w:bottom w:val="single" w:sz="8" w:space="0" w:color="000000"/>
              <w:right w:val="single" w:sz="8" w:space="0" w:color="000000"/>
            </w:tcBorders>
            <w:shd w:val="clear" w:color="auto" w:fill="auto"/>
            <w:vAlign w:val="center"/>
            <w:hideMark/>
          </w:tcPr>
          <w:p w14:paraId="06A8EEE3"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4</w:t>
            </w:r>
          </w:p>
        </w:tc>
      </w:tr>
      <w:tr w:rsidR="00A6507D" w:rsidRPr="00A6507D" w14:paraId="4D5F76F6" w14:textId="77777777" w:rsidTr="00A6507D">
        <w:trPr>
          <w:trHeight w:val="254"/>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FD17B07"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3</w:t>
            </w:r>
          </w:p>
        </w:tc>
        <w:tc>
          <w:tcPr>
            <w:tcW w:w="0" w:type="auto"/>
            <w:tcBorders>
              <w:top w:val="nil"/>
              <w:left w:val="nil"/>
              <w:bottom w:val="single" w:sz="8" w:space="0" w:color="000000"/>
              <w:right w:val="single" w:sz="8" w:space="0" w:color="000000"/>
            </w:tcBorders>
            <w:shd w:val="clear" w:color="auto" w:fill="auto"/>
            <w:vAlign w:val="center"/>
            <w:hideMark/>
          </w:tcPr>
          <w:p w14:paraId="5269BCF1"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Manter funcionário sem qualificação para executar os serviços contratados, por empregado e por dia;</w:t>
            </w:r>
          </w:p>
        </w:tc>
        <w:tc>
          <w:tcPr>
            <w:tcW w:w="0" w:type="auto"/>
            <w:tcBorders>
              <w:top w:val="nil"/>
              <w:left w:val="nil"/>
              <w:bottom w:val="single" w:sz="8" w:space="0" w:color="000000"/>
              <w:right w:val="single" w:sz="8" w:space="0" w:color="000000"/>
            </w:tcBorders>
            <w:shd w:val="clear" w:color="auto" w:fill="auto"/>
            <w:vAlign w:val="center"/>
            <w:hideMark/>
          </w:tcPr>
          <w:p w14:paraId="3D825E11"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3</w:t>
            </w:r>
          </w:p>
        </w:tc>
      </w:tr>
      <w:tr w:rsidR="00A6507D" w:rsidRPr="00A6507D" w14:paraId="589ED346" w14:textId="77777777" w:rsidTr="00A6507D">
        <w:trPr>
          <w:trHeight w:val="257"/>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2638B77"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4</w:t>
            </w:r>
          </w:p>
        </w:tc>
        <w:tc>
          <w:tcPr>
            <w:tcW w:w="0" w:type="auto"/>
            <w:tcBorders>
              <w:top w:val="nil"/>
              <w:left w:val="nil"/>
              <w:bottom w:val="single" w:sz="8" w:space="0" w:color="000000"/>
              <w:right w:val="single" w:sz="8" w:space="0" w:color="000000"/>
            </w:tcBorders>
            <w:shd w:val="clear" w:color="auto" w:fill="auto"/>
            <w:vAlign w:val="center"/>
            <w:hideMark/>
          </w:tcPr>
          <w:p w14:paraId="1FEA34BE"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Recusar-se a executar serviço determinado pela fiscalização, por serviço e por dia;</w:t>
            </w:r>
          </w:p>
        </w:tc>
        <w:tc>
          <w:tcPr>
            <w:tcW w:w="0" w:type="auto"/>
            <w:tcBorders>
              <w:top w:val="nil"/>
              <w:left w:val="nil"/>
              <w:bottom w:val="single" w:sz="8" w:space="0" w:color="000000"/>
              <w:right w:val="single" w:sz="8" w:space="0" w:color="000000"/>
            </w:tcBorders>
            <w:shd w:val="clear" w:color="auto" w:fill="auto"/>
            <w:vAlign w:val="center"/>
            <w:hideMark/>
          </w:tcPr>
          <w:p w14:paraId="76F60EB3"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2</w:t>
            </w:r>
          </w:p>
        </w:tc>
      </w:tr>
      <w:tr w:rsidR="00A6507D" w:rsidRPr="00A6507D" w14:paraId="27499628" w14:textId="77777777" w:rsidTr="00A6507D">
        <w:trPr>
          <w:trHeight w:val="417"/>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01C1425"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5</w:t>
            </w:r>
          </w:p>
        </w:tc>
        <w:tc>
          <w:tcPr>
            <w:tcW w:w="0" w:type="auto"/>
            <w:tcBorders>
              <w:top w:val="nil"/>
              <w:left w:val="nil"/>
              <w:bottom w:val="single" w:sz="8" w:space="0" w:color="000000"/>
              <w:right w:val="single" w:sz="8" w:space="0" w:color="000000"/>
            </w:tcBorders>
            <w:shd w:val="clear" w:color="auto" w:fill="auto"/>
            <w:vAlign w:val="center"/>
            <w:hideMark/>
          </w:tcPr>
          <w:p w14:paraId="303DC8FA"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Retirar funcionários ou encarregados do serviço durante o expediente, sem a anuência prévia do CONTRATANTE, por empregado e por dia;</w:t>
            </w:r>
          </w:p>
        </w:tc>
        <w:tc>
          <w:tcPr>
            <w:tcW w:w="0" w:type="auto"/>
            <w:tcBorders>
              <w:top w:val="nil"/>
              <w:left w:val="nil"/>
              <w:bottom w:val="single" w:sz="8" w:space="0" w:color="000000"/>
              <w:right w:val="single" w:sz="8" w:space="0" w:color="000000"/>
            </w:tcBorders>
            <w:shd w:val="clear" w:color="auto" w:fill="auto"/>
            <w:vAlign w:val="center"/>
            <w:hideMark/>
          </w:tcPr>
          <w:p w14:paraId="4D53EA1F"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3</w:t>
            </w:r>
          </w:p>
        </w:tc>
      </w:tr>
      <w:tr w:rsidR="00A6507D" w:rsidRPr="00A6507D" w14:paraId="528B5790" w14:textId="77777777" w:rsidTr="00A6507D">
        <w:trPr>
          <w:trHeight w:val="27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D124FC7" w14:textId="77777777" w:rsidR="00A6507D" w:rsidRPr="00A6507D" w:rsidRDefault="00A6507D" w:rsidP="00A6507D">
            <w:pPr>
              <w:jc w:val="center"/>
              <w:rPr>
                <w:rFonts w:ascii="Calibri" w:hAnsi="Calibri" w:cs="Times New Roman"/>
                <w:b/>
                <w:bCs/>
                <w:color w:val="000000"/>
                <w:szCs w:val="20"/>
              </w:rPr>
            </w:pPr>
            <w:r w:rsidRPr="00A6507D">
              <w:rPr>
                <w:rFonts w:ascii="Calibri" w:hAnsi="Calibri" w:cs="Times New Roman"/>
                <w:b/>
                <w:bCs/>
                <w:color w:val="000000"/>
                <w:szCs w:val="20"/>
              </w:rPr>
              <w:t>Para os itens a seguir, deixar de:</w:t>
            </w:r>
          </w:p>
        </w:tc>
      </w:tr>
      <w:tr w:rsidR="00A6507D" w:rsidRPr="00A6507D" w14:paraId="1F2EAF30" w14:textId="77777777" w:rsidTr="00A6507D">
        <w:trPr>
          <w:trHeight w:val="328"/>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6AB1A16"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6</w:t>
            </w:r>
          </w:p>
        </w:tc>
        <w:tc>
          <w:tcPr>
            <w:tcW w:w="0" w:type="auto"/>
            <w:tcBorders>
              <w:top w:val="nil"/>
              <w:left w:val="nil"/>
              <w:bottom w:val="single" w:sz="8" w:space="0" w:color="000000"/>
              <w:right w:val="single" w:sz="8" w:space="0" w:color="000000"/>
            </w:tcBorders>
            <w:shd w:val="clear" w:color="auto" w:fill="auto"/>
            <w:vAlign w:val="center"/>
            <w:hideMark/>
          </w:tcPr>
          <w:p w14:paraId="2D14919D"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Registrar e controlar, diariamente, a assiduidade e a pontualidade de seu pessoal, por funcionário e por dia;</w:t>
            </w:r>
          </w:p>
        </w:tc>
        <w:tc>
          <w:tcPr>
            <w:tcW w:w="0" w:type="auto"/>
            <w:tcBorders>
              <w:top w:val="nil"/>
              <w:left w:val="nil"/>
              <w:bottom w:val="single" w:sz="8" w:space="0" w:color="000000"/>
              <w:right w:val="single" w:sz="8" w:space="0" w:color="000000"/>
            </w:tcBorders>
            <w:shd w:val="clear" w:color="auto" w:fill="auto"/>
            <w:vAlign w:val="center"/>
            <w:hideMark/>
          </w:tcPr>
          <w:p w14:paraId="092302CA"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1</w:t>
            </w:r>
          </w:p>
        </w:tc>
      </w:tr>
      <w:tr w:rsidR="00A6507D" w:rsidRPr="00A6507D" w14:paraId="04219F4E" w14:textId="77777777" w:rsidTr="00A6507D">
        <w:trPr>
          <w:trHeight w:val="23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D0399EE"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7</w:t>
            </w:r>
          </w:p>
        </w:tc>
        <w:tc>
          <w:tcPr>
            <w:tcW w:w="0" w:type="auto"/>
            <w:tcBorders>
              <w:top w:val="nil"/>
              <w:left w:val="nil"/>
              <w:bottom w:val="single" w:sz="8" w:space="0" w:color="000000"/>
              <w:right w:val="single" w:sz="8" w:space="0" w:color="000000"/>
            </w:tcBorders>
            <w:shd w:val="clear" w:color="auto" w:fill="auto"/>
            <w:vAlign w:val="center"/>
            <w:hideMark/>
          </w:tcPr>
          <w:p w14:paraId="6E3522F7"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Cumprir determinação formal ou instrução complementar do órgão fiscalizador, por ocorrência;</w:t>
            </w:r>
          </w:p>
        </w:tc>
        <w:tc>
          <w:tcPr>
            <w:tcW w:w="0" w:type="auto"/>
            <w:tcBorders>
              <w:top w:val="nil"/>
              <w:left w:val="nil"/>
              <w:bottom w:val="single" w:sz="8" w:space="0" w:color="000000"/>
              <w:right w:val="single" w:sz="8" w:space="0" w:color="000000"/>
            </w:tcBorders>
            <w:shd w:val="clear" w:color="auto" w:fill="auto"/>
            <w:vAlign w:val="center"/>
            <w:hideMark/>
          </w:tcPr>
          <w:p w14:paraId="078B3FF7"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2</w:t>
            </w:r>
          </w:p>
        </w:tc>
      </w:tr>
      <w:tr w:rsidR="00A6507D" w:rsidRPr="00A6507D" w14:paraId="20A7BC10" w14:textId="77777777" w:rsidTr="00A6507D">
        <w:trPr>
          <w:trHeight w:val="39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8E92C22"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8</w:t>
            </w:r>
          </w:p>
        </w:tc>
        <w:tc>
          <w:tcPr>
            <w:tcW w:w="0" w:type="auto"/>
            <w:tcBorders>
              <w:top w:val="nil"/>
              <w:left w:val="nil"/>
              <w:bottom w:val="single" w:sz="8" w:space="0" w:color="000000"/>
              <w:right w:val="single" w:sz="8" w:space="0" w:color="000000"/>
            </w:tcBorders>
            <w:shd w:val="clear" w:color="auto" w:fill="auto"/>
            <w:vAlign w:val="center"/>
            <w:hideMark/>
          </w:tcPr>
          <w:p w14:paraId="444EE20D"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Substituir empregado que se conduza de modo inconveniente ou não atenda às necessidades do serviço, por funcionário e por dia;</w:t>
            </w:r>
          </w:p>
        </w:tc>
        <w:tc>
          <w:tcPr>
            <w:tcW w:w="0" w:type="auto"/>
            <w:tcBorders>
              <w:top w:val="nil"/>
              <w:left w:val="nil"/>
              <w:bottom w:val="single" w:sz="8" w:space="0" w:color="000000"/>
              <w:right w:val="single" w:sz="8" w:space="0" w:color="000000"/>
            </w:tcBorders>
            <w:shd w:val="clear" w:color="auto" w:fill="auto"/>
            <w:vAlign w:val="center"/>
            <w:hideMark/>
          </w:tcPr>
          <w:p w14:paraId="2142F46D"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1</w:t>
            </w:r>
          </w:p>
        </w:tc>
      </w:tr>
      <w:tr w:rsidR="00A6507D" w:rsidRPr="00A6507D" w14:paraId="61638202" w14:textId="77777777" w:rsidTr="00A6507D">
        <w:trPr>
          <w:trHeight w:val="459"/>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DE669B5"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9</w:t>
            </w:r>
          </w:p>
        </w:tc>
        <w:tc>
          <w:tcPr>
            <w:tcW w:w="0" w:type="auto"/>
            <w:tcBorders>
              <w:top w:val="nil"/>
              <w:left w:val="nil"/>
              <w:bottom w:val="single" w:sz="8" w:space="0" w:color="000000"/>
              <w:right w:val="single" w:sz="8" w:space="0" w:color="000000"/>
            </w:tcBorders>
            <w:shd w:val="clear" w:color="auto" w:fill="auto"/>
            <w:vAlign w:val="center"/>
            <w:hideMark/>
          </w:tcPr>
          <w:p w14:paraId="6B7231EC"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Cumprir quaisquer dos itens do Edital e seus Anexos não previstos nesta tabela de multas, após reincidência formalmente notificada pelo órgão fiscalizador, por item e por ocorrência;</w:t>
            </w:r>
          </w:p>
        </w:tc>
        <w:tc>
          <w:tcPr>
            <w:tcW w:w="0" w:type="auto"/>
            <w:tcBorders>
              <w:top w:val="nil"/>
              <w:left w:val="nil"/>
              <w:bottom w:val="single" w:sz="8" w:space="0" w:color="000000"/>
              <w:right w:val="single" w:sz="8" w:space="0" w:color="000000"/>
            </w:tcBorders>
            <w:shd w:val="clear" w:color="auto" w:fill="auto"/>
            <w:vAlign w:val="center"/>
            <w:hideMark/>
          </w:tcPr>
          <w:p w14:paraId="16F21D87"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3</w:t>
            </w:r>
          </w:p>
        </w:tc>
      </w:tr>
      <w:tr w:rsidR="00A6507D" w:rsidRPr="00A6507D" w14:paraId="72B52CF0" w14:textId="77777777" w:rsidTr="00A6507D">
        <w:trPr>
          <w:trHeight w:val="24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17F68E2"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10</w:t>
            </w:r>
          </w:p>
        </w:tc>
        <w:tc>
          <w:tcPr>
            <w:tcW w:w="0" w:type="auto"/>
            <w:tcBorders>
              <w:top w:val="nil"/>
              <w:left w:val="nil"/>
              <w:bottom w:val="single" w:sz="8" w:space="0" w:color="000000"/>
              <w:right w:val="single" w:sz="8" w:space="0" w:color="000000"/>
            </w:tcBorders>
            <w:shd w:val="clear" w:color="auto" w:fill="auto"/>
            <w:vAlign w:val="center"/>
            <w:hideMark/>
          </w:tcPr>
          <w:p w14:paraId="4FE77DFE"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Indicar e manter durante a execução do contrato os prepostos previstos no edital/contrato;</w:t>
            </w:r>
          </w:p>
        </w:tc>
        <w:tc>
          <w:tcPr>
            <w:tcW w:w="0" w:type="auto"/>
            <w:tcBorders>
              <w:top w:val="nil"/>
              <w:left w:val="nil"/>
              <w:bottom w:val="single" w:sz="8" w:space="0" w:color="000000"/>
              <w:right w:val="single" w:sz="8" w:space="0" w:color="000000"/>
            </w:tcBorders>
            <w:shd w:val="clear" w:color="auto" w:fill="auto"/>
            <w:vAlign w:val="center"/>
            <w:hideMark/>
          </w:tcPr>
          <w:p w14:paraId="7ED95595"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1</w:t>
            </w:r>
          </w:p>
        </w:tc>
      </w:tr>
      <w:tr w:rsidR="00A6507D" w:rsidRPr="00A6507D" w14:paraId="070E8CDD" w14:textId="77777777" w:rsidTr="00A6507D">
        <w:trPr>
          <w:trHeight w:val="257"/>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B89DE1D"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11</w:t>
            </w:r>
          </w:p>
        </w:tc>
        <w:tc>
          <w:tcPr>
            <w:tcW w:w="0" w:type="auto"/>
            <w:tcBorders>
              <w:top w:val="nil"/>
              <w:left w:val="nil"/>
              <w:bottom w:val="single" w:sz="8" w:space="0" w:color="000000"/>
              <w:right w:val="single" w:sz="8" w:space="0" w:color="000000"/>
            </w:tcBorders>
            <w:shd w:val="clear" w:color="auto" w:fill="auto"/>
            <w:vAlign w:val="center"/>
            <w:hideMark/>
          </w:tcPr>
          <w:p w14:paraId="631AB9CD" w14:textId="77777777" w:rsidR="00A6507D" w:rsidRPr="00A6507D" w:rsidRDefault="00A6507D" w:rsidP="00A6507D">
            <w:pPr>
              <w:jc w:val="both"/>
              <w:rPr>
                <w:rFonts w:ascii="Calibri" w:hAnsi="Calibri" w:cs="Times New Roman"/>
                <w:color w:val="000000"/>
                <w:szCs w:val="20"/>
              </w:rPr>
            </w:pPr>
            <w:r w:rsidRPr="00A6507D">
              <w:rPr>
                <w:rFonts w:ascii="Calibri" w:hAnsi="Calibri" w:cs="Times New Roman"/>
                <w:color w:val="000000"/>
                <w:szCs w:val="20"/>
              </w:rPr>
              <w:t>Providenciar treinamento para seus funcionários conforme previsto na relação de obrigações da CONTRATADA</w:t>
            </w:r>
          </w:p>
        </w:tc>
        <w:tc>
          <w:tcPr>
            <w:tcW w:w="0" w:type="auto"/>
            <w:tcBorders>
              <w:top w:val="nil"/>
              <w:left w:val="nil"/>
              <w:bottom w:val="single" w:sz="8" w:space="0" w:color="000000"/>
              <w:right w:val="single" w:sz="8" w:space="0" w:color="000000"/>
            </w:tcBorders>
            <w:shd w:val="clear" w:color="auto" w:fill="auto"/>
            <w:vAlign w:val="center"/>
            <w:hideMark/>
          </w:tcPr>
          <w:p w14:paraId="1356E151" w14:textId="77777777" w:rsidR="00A6507D" w:rsidRPr="00A6507D" w:rsidRDefault="00A6507D" w:rsidP="00A6507D">
            <w:pPr>
              <w:jc w:val="center"/>
              <w:rPr>
                <w:rFonts w:ascii="Calibri" w:hAnsi="Calibri" w:cs="Times New Roman"/>
                <w:b/>
                <w:color w:val="000000"/>
                <w:szCs w:val="20"/>
              </w:rPr>
            </w:pPr>
            <w:r w:rsidRPr="00A6507D">
              <w:rPr>
                <w:rFonts w:ascii="Calibri" w:hAnsi="Calibri" w:cs="Times New Roman"/>
                <w:b/>
                <w:color w:val="000000"/>
                <w:szCs w:val="20"/>
              </w:rPr>
              <w:t>1</w:t>
            </w:r>
          </w:p>
        </w:tc>
      </w:tr>
    </w:tbl>
    <w:p w14:paraId="0AFCFC62" w14:textId="77777777" w:rsidR="00A6507D" w:rsidRDefault="00A6507D" w:rsidP="00156689">
      <w:pPr>
        <w:ind w:right="-30"/>
        <w:jc w:val="center"/>
        <w:rPr>
          <w:rFonts w:asciiTheme="minorHAnsi" w:hAnsiTheme="minorHAnsi" w:cs="Arial"/>
          <w:b/>
          <w:bCs/>
          <w:sz w:val="24"/>
        </w:rPr>
      </w:pPr>
    </w:p>
    <w:p w14:paraId="3A05AFED" w14:textId="41C05A43" w:rsidR="007F4C27" w:rsidRPr="00156689" w:rsidRDefault="007F4C27" w:rsidP="00156689">
      <w:pPr>
        <w:pStyle w:val="PargrafodaLista"/>
        <w:numPr>
          <w:ilvl w:val="1"/>
          <w:numId w:val="29"/>
        </w:numPr>
        <w:rPr>
          <w:rFonts w:asciiTheme="minorHAnsi" w:hAnsiTheme="minorHAnsi"/>
          <w:sz w:val="24"/>
        </w:rPr>
      </w:pPr>
      <w:r w:rsidRPr="00156689">
        <w:rPr>
          <w:rFonts w:asciiTheme="minorHAnsi" w:hAnsiTheme="minorHAnsi"/>
          <w:sz w:val="24"/>
        </w:rPr>
        <w:t>Também ficam sujeitas às penalidades do art. 87, III e IV da Lei nº 8.666, de 1993, as empresas ou profissionais que:</w:t>
      </w:r>
    </w:p>
    <w:p w14:paraId="073AD897" w14:textId="29353FD1" w:rsidR="007F4C27" w:rsidRPr="00156689" w:rsidRDefault="007F4C27" w:rsidP="00156689">
      <w:pPr>
        <w:pStyle w:val="PargrafodaLista"/>
        <w:numPr>
          <w:ilvl w:val="2"/>
          <w:numId w:val="14"/>
        </w:numPr>
        <w:ind w:left="0" w:firstLine="0"/>
        <w:jc w:val="both"/>
        <w:rPr>
          <w:rFonts w:asciiTheme="minorHAnsi" w:hAnsiTheme="minorHAnsi" w:cs="Arial"/>
          <w:sz w:val="24"/>
        </w:rPr>
      </w:pPr>
      <w:r w:rsidRPr="00156689">
        <w:rPr>
          <w:rFonts w:asciiTheme="minorHAnsi" w:hAnsiTheme="minorHAnsi" w:cs="Arial"/>
          <w:sz w:val="24"/>
        </w:rPr>
        <w:lastRenderedPageBreak/>
        <w:t>tenham sofrido condenação definitiva por praticar, por meio dolosos, fraude fiscal no recolhimento de quaisquer tributos;</w:t>
      </w:r>
    </w:p>
    <w:p w14:paraId="7793C2E3" w14:textId="118C86BD" w:rsidR="007F4C27" w:rsidRPr="00156689" w:rsidRDefault="007F4C27" w:rsidP="00156689">
      <w:pPr>
        <w:pStyle w:val="PargrafodaLista"/>
        <w:numPr>
          <w:ilvl w:val="2"/>
          <w:numId w:val="14"/>
        </w:numPr>
        <w:ind w:left="0" w:firstLine="0"/>
        <w:jc w:val="both"/>
        <w:rPr>
          <w:rFonts w:asciiTheme="minorHAnsi" w:hAnsiTheme="minorHAnsi" w:cs="Arial"/>
          <w:sz w:val="24"/>
        </w:rPr>
      </w:pPr>
      <w:r w:rsidRPr="00156689">
        <w:rPr>
          <w:rFonts w:asciiTheme="minorHAnsi" w:hAnsiTheme="minorHAnsi" w:cs="Arial"/>
          <w:sz w:val="24"/>
        </w:rPr>
        <w:t>tenham praticado atos ilícitos visando a frustrar os objetivos da licitação;</w:t>
      </w:r>
    </w:p>
    <w:p w14:paraId="7AA87AD8" w14:textId="77777777" w:rsidR="007F4C27" w:rsidRPr="00156689" w:rsidRDefault="007F4C27" w:rsidP="00156689">
      <w:pPr>
        <w:pStyle w:val="PargrafodaLista"/>
        <w:numPr>
          <w:ilvl w:val="2"/>
          <w:numId w:val="14"/>
        </w:numPr>
        <w:ind w:left="0" w:firstLine="0"/>
        <w:jc w:val="both"/>
        <w:rPr>
          <w:rFonts w:asciiTheme="minorHAnsi" w:hAnsiTheme="minorHAnsi" w:cs="Arial"/>
          <w:sz w:val="24"/>
        </w:rPr>
      </w:pPr>
      <w:r w:rsidRPr="00156689">
        <w:rPr>
          <w:rFonts w:asciiTheme="minorHAnsi" w:hAnsiTheme="minorHAnsi" w:cs="Arial"/>
          <w:sz w:val="24"/>
        </w:rPr>
        <w:t xml:space="preserve">demonstrem não possuir idoneidade para contratar com a Administração em virtude de atos ilícitos praticados. </w:t>
      </w:r>
    </w:p>
    <w:p w14:paraId="122B9CDA" w14:textId="77777777" w:rsidR="007F4C27" w:rsidRPr="00156689" w:rsidRDefault="007F4C27" w:rsidP="00156689">
      <w:pPr>
        <w:numPr>
          <w:ilvl w:val="1"/>
          <w:numId w:val="14"/>
        </w:numPr>
        <w:ind w:left="0" w:right="-30" w:firstLine="0"/>
        <w:jc w:val="both"/>
        <w:rPr>
          <w:rFonts w:asciiTheme="minorHAnsi" w:hAnsiTheme="minorHAnsi" w:cs="Arial"/>
          <w:sz w:val="24"/>
        </w:rPr>
      </w:pPr>
      <w:r w:rsidRPr="00156689">
        <w:rPr>
          <w:rFonts w:asciiTheme="minorHAnsi" w:hAnsiTheme="minorHAnsi" w:cs="Arial"/>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A34F56E" w14:textId="77777777" w:rsidR="00B222EE" w:rsidRPr="00156689" w:rsidRDefault="00B222EE" w:rsidP="00156689">
      <w:pPr>
        <w:numPr>
          <w:ilvl w:val="1"/>
          <w:numId w:val="14"/>
        </w:numPr>
        <w:ind w:left="0" w:right="-30" w:firstLine="0"/>
        <w:jc w:val="both"/>
        <w:rPr>
          <w:rFonts w:asciiTheme="minorHAnsi" w:hAnsiTheme="minorHAnsi" w:cs="Arial"/>
          <w:i/>
          <w:iCs/>
          <w:sz w:val="24"/>
        </w:rPr>
      </w:pPr>
      <w:r w:rsidRPr="00156689">
        <w:rPr>
          <w:rFonts w:asciiTheme="minorHAnsi" w:hAnsiTheme="minorHAnsi" w:cs="Arial"/>
          <w:sz w:val="24"/>
        </w:rPr>
        <w:t>A autoridade competente, na aplicação das sanções, levará em consideração a gravidade da conduta do infrator, o caráter educativo da pena, bem como o dano causado à Administração, observado o princípio da proporcionalidade.</w:t>
      </w:r>
    </w:p>
    <w:p w14:paraId="44124F8B" w14:textId="2C9960E0" w:rsidR="00DB206B" w:rsidRPr="00156689" w:rsidRDefault="00B222EE" w:rsidP="00156689">
      <w:pPr>
        <w:numPr>
          <w:ilvl w:val="1"/>
          <w:numId w:val="14"/>
        </w:numPr>
        <w:ind w:left="0" w:right="-30" w:firstLine="0"/>
        <w:jc w:val="both"/>
        <w:rPr>
          <w:rFonts w:asciiTheme="minorHAnsi" w:hAnsiTheme="minorHAnsi" w:cs="Arial"/>
          <w:i/>
          <w:iCs/>
          <w:sz w:val="24"/>
        </w:rPr>
      </w:pPr>
      <w:r w:rsidRPr="00156689">
        <w:rPr>
          <w:rFonts w:asciiTheme="minorHAnsi" w:hAnsiTheme="minorHAnsi" w:cs="Arial"/>
          <w:sz w:val="24"/>
        </w:rPr>
        <w:t>As penalidades serão obrigatoriamente registradas no SICAF.</w:t>
      </w:r>
    </w:p>
    <w:p w14:paraId="3C89533D" w14:textId="77777777" w:rsidR="00D06EBD" w:rsidRPr="00156689" w:rsidRDefault="00D06EBD" w:rsidP="00156689">
      <w:pPr>
        <w:ind w:right="-30"/>
        <w:jc w:val="both"/>
        <w:rPr>
          <w:rFonts w:asciiTheme="minorHAnsi" w:hAnsiTheme="minorHAnsi" w:cs="Arial"/>
          <w:sz w:val="24"/>
        </w:rPr>
      </w:pPr>
    </w:p>
    <w:p w14:paraId="09AF8704" w14:textId="10FFFD6B" w:rsidR="00D06EBD" w:rsidRPr="00156689" w:rsidRDefault="00D06EBD" w:rsidP="00156689">
      <w:pPr>
        <w:tabs>
          <w:tab w:val="num" w:pos="0"/>
        </w:tabs>
        <w:suppressAutoHyphens/>
        <w:ind w:right="-1"/>
        <w:jc w:val="right"/>
        <w:rPr>
          <w:rFonts w:asciiTheme="minorHAnsi" w:hAnsiTheme="minorHAnsi" w:cs="Arial"/>
          <w:sz w:val="24"/>
          <w:lang w:eastAsia="zh-CN"/>
        </w:rPr>
      </w:pPr>
      <w:r w:rsidRPr="00156689">
        <w:rPr>
          <w:rFonts w:asciiTheme="minorHAnsi" w:hAnsiTheme="minorHAnsi" w:cs="Arial"/>
          <w:sz w:val="24"/>
          <w:lang w:eastAsia="zh-CN"/>
        </w:rPr>
        <w:t xml:space="preserve">Aracaju/SE, </w:t>
      </w:r>
      <w:r w:rsidR="00A6507D">
        <w:rPr>
          <w:rFonts w:asciiTheme="minorHAnsi" w:hAnsiTheme="minorHAnsi" w:cs="Arial"/>
          <w:sz w:val="24"/>
          <w:lang w:eastAsia="zh-CN"/>
        </w:rPr>
        <w:t>02</w:t>
      </w:r>
      <w:r w:rsidRPr="00156689">
        <w:rPr>
          <w:rFonts w:asciiTheme="minorHAnsi" w:hAnsiTheme="minorHAnsi" w:cs="Arial"/>
          <w:sz w:val="24"/>
          <w:lang w:eastAsia="zh-CN"/>
        </w:rPr>
        <w:t xml:space="preserve"> de </w:t>
      </w:r>
      <w:r w:rsidR="00A6507D">
        <w:rPr>
          <w:rFonts w:asciiTheme="minorHAnsi" w:hAnsiTheme="minorHAnsi" w:cs="Arial"/>
          <w:sz w:val="24"/>
          <w:lang w:eastAsia="zh-CN"/>
        </w:rPr>
        <w:t>fevereiro</w:t>
      </w:r>
      <w:r w:rsidRPr="00156689">
        <w:rPr>
          <w:rFonts w:asciiTheme="minorHAnsi" w:hAnsiTheme="minorHAnsi" w:cs="Arial"/>
          <w:sz w:val="24"/>
          <w:lang w:eastAsia="zh-CN"/>
        </w:rPr>
        <w:t xml:space="preserve"> de 2018.</w:t>
      </w:r>
    </w:p>
    <w:p w14:paraId="2DDB5EAD" w14:textId="77777777" w:rsidR="00D06EBD" w:rsidRPr="00156689" w:rsidRDefault="00D06EBD" w:rsidP="00156689">
      <w:pPr>
        <w:tabs>
          <w:tab w:val="num" w:pos="0"/>
        </w:tabs>
        <w:suppressAutoHyphens/>
        <w:ind w:right="-1"/>
        <w:jc w:val="center"/>
        <w:rPr>
          <w:rFonts w:asciiTheme="minorHAnsi" w:hAnsiTheme="minorHAnsi" w:cs="Arial"/>
          <w:sz w:val="24"/>
          <w:lang w:eastAsia="zh-CN"/>
        </w:rPr>
      </w:pPr>
    </w:p>
    <w:p w14:paraId="53CBCB7E" w14:textId="77777777" w:rsidR="00D06EBD" w:rsidRPr="00156689" w:rsidRDefault="00D06EBD" w:rsidP="00156689">
      <w:pPr>
        <w:tabs>
          <w:tab w:val="num" w:pos="0"/>
        </w:tabs>
        <w:suppressAutoHyphens/>
        <w:ind w:right="-1"/>
        <w:jc w:val="center"/>
        <w:rPr>
          <w:rFonts w:asciiTheme="minorHAnsi" w:hAnsiTheme="minorHAnsi" w:cs="Arial"/>
          <w:color w:val="000000" w:themeColor="text1"/>
          <w:sz w:val="24"/>
          <w:lang w:eastAsia="zh-CN"/>
        </w:rPr>
      </w:pPr>
    </w:p>
    <w:p w14:paraId="4C4A86E6" w14:textId="77777777" w:rsidR="00D06EBD" w:rsidRPr="00156689" w:rsidRDefault="00D06EBD" w:rsidP="00156689">
      <w:pPr>
        <w:tabs>
          <w:tab w:val="num" w:pos="0"/>
        </w:tabs>
        <w:suppressAutoHyphens/>
        <w:ind w:right="-1"/>
        <w:jc w:val="center"/>
        <w:rPr>
          <w:rFonts w:asciiTheme="minorHAnsi" w:hAnsiTheme="minorHAnsi" w:cs="Arial"/>
          <w:color w:val="000000" w:themeColor="text1"/>
          <w:sz w:val="24"/>
          <w:lang w:eastAsia="zh-CN"/>
        </w:rPr>
      </w:pPr>
    </w:p>
    <w:p w14:paraId="6226157F" w14:textId="47A9AF63" w:rsidR="00D06EBD" w:rsidRPr="00156689" w:rsidRDefault="00D06EBD" w:rsidP="00A6507D">
      <w:pPr>
        <w:tabs>
          <w:tab w:val="num" w:pos="0"/>
          <w:tab w:val="left" w:pos="2482"/>
        </w:tabs>
        <w:suppressAutoHyphens/>
        <w:ind w:right="-1"/>
        <w:jc w:val="center"/>
        <w:rPr>
          <w:rFonts w:asciiTheme="minorHAnsi" w:hAnsiTheme="minorHAnsi" w:cs="Arial"/>
          <w:color w:val="000000" w:themeColor="text1"/>
          <w:sz w:val="24"/>
          <w:lang w:eastAsia="zh-CN"/>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9"/>
      </w:tblGrid>
      <w:tr w:rsidR="00D06EBD" w:rsidRPr="00156689" w14:paraId="4593A102" w14:textId="77777777" w:rsidTr="000422D4">
        <w:trPr>
          <w:jc w:val="center"/>
        </w:trPr>
        <w:tc>
          <w:tcPr>
            <w:tcW w:w="0" w:type="auto"/>
            <w:tcBorders>
              <w:top w:val="single" w:sz="4" w:space="0" w:color="auto"/>
            </w:tcBorders>
          </w:tcPr>
          <w:p w14:paraId="6A139136" w14:textId="4FF24D8B" w:rsidR="00D06EBD" w:rsidRPr="00156689" w:rsidRDefault="00D06EBD" w:rsidP="00156689">
            <w:pPr>
              <w:suppressAutoHyphens/>
              <w:ind w:right="-1"/>
              <w:jc w:val="center"/>
              <w:rPr>
                <w:rFonts w:asciiTheme="minorHAnsi" w:eastAsia="Times New Roman" w:hAnsiTheme="minorHAnsi" w:cs="Arial"/>
                <w:b/>
                <w:color w:val="000000" w:themeColor="text1"/>
                <w:sz w:val="24"/>
                <w:lang w:eastAsia="zh-CN"/>
              </w:rPr>
            </w:pPr>
            <w:r w:rsidRPr="00156689">
              <w:rPr>
                <w:rFonts w:asciiTheme="minorHAnsi" w:eastAsia="Times New Roman" w:hAnsiTheme="minorHAnsi" w:cs="Arial"/>
                <w:b/>
                <w:color w:val="000000" w:themeColor="text1"/>
                <w:sz w:val="24"/>
                <w:lang w:eastAsia="zh-CN"/>
              </w:rPr>
              <w:t>ELIEZER GENTIL DE SOUZA</w:t>
            </w:r>
          </w:p>
          <w:p w14:paraId="0BB6A9EC" w14:textId="11A8DB43" w:rsidR="00D06EBD" w:rsidRPr="00156689" w:rsidRDefault="00D06EBD" w:rsidP="00156689">
            <w:pPr>
              <w:suppressAutoHyphens/>
              <w:ind w:right="-1"/>
              <w:jc w:val="center"/>
              <w:rPr>
                <w:rFonts w:asciiTheme="minorHAnsi" w:eastAsia="Times New Roman" w:hAnsiTheme="minorHAnsi" w:cs="Arial"/>
                <w:color w:val="000000" w:themeColor="text1"/>
                <w:sz w:val="24"/>
                <w:lang w:eastAsia="zh-CN"/>
              </w:rPr>
            </w:pPr>
            <w:r w:rsidRPr="00156689">
              <w:rPr>
                <w:rFonts w:asciiTheme="minorHAnsi" w:eastAsia="Times New Roman" w:hAnsiTheme="minorHAnsi" w:cs="Arial"/>
                <w:color w:val="000000" w:themeColor="text1"/>
                <w:sz w:val="24"/>
                <w:lang w:eastAsia="zh-CN"/>
              </w:rPr>
              <w:t>Agente Administrativo</w:t>
            </w:r>
          </w:p>
          <w:p w14:paraId="79A18C63" w14:textId="3F71F794" w:rsidR="00D06EBD" w:rsidRPr="00156689" w:rsidRDefault="00D06EBD" w:rsidP="00156689">
            <w:pPr>
              <w:suppressAutoHyphens/>
              <w:ind w:right="-1"/>
              <w:jc w:val="center"/>
              <w:rPr>
                <w:rFonts w:asciiTheme="minorHAnsi" w:eastAsia="Times New Roman" w:hAnsiTheme="minorHAnsi" w:cs="Arial"/>
                <w:b/>
                <w:color w:val="000000" w:themeColor="text1"/>
                <w:sz w:val="24"/>
                <w:lang w:eastAsia="zh-CN"/>
              </w:rPr>
            </w:pPr>
            <w:r w:rsidRPr="00156689">
              <w:rPr>
                <w:rFonts w:asciiTheme="minorHAnsi" w:eastAsia="Times New Roman" w:hAnsiTheme="minorHAnsi" w:cs="Arial"/>
                <w:color w:val="000000" w:themeColor="text1"/>
                <w:sz w:val="24"/>
                <w:lang w:eastAsia="zh-CN"/>
              </w:rPr>
              <w:t>Matrícula 12.638</w:t>
            </w:r>
          </w:p>
        </w:tc>
      </w:tr>
    </w:tbl>
    <w:p w14:paraId="4B94AB0F"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2173366B"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5BFB63C9"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563009B5"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r w:rsidRPr="00156689">
        <w:rPr>
          <w:rFonts w:asciiTheme="minorHAnsi" w:hAnsiTheme="minorHAnsi" w:cs="Arial"/>
          <w:color w:val="000000" w:themeColor="text1"/>
          <w:sz w:val="24"/>
          <w:lang w:eastAsia="zh-CN"/>
        </w:rPr>
        <w:t>Ciente em ___/___/_____</w:t>
      </w:r>
    </w:p>
    <w:p w14:paraId="0BF14FFB"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439600E3"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6CACE0D9"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3F3AE39C"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r w:rsidRPr="00156689">
        <w:rPr>
          <w:rFonts w:asciiTheme="minorHAnsi" w:hAnsiTheme="minorHAnsi" w:cs="Arial"/>
          <w:color w:val="000000" w:themeColor="text1"/>
          <w:sz w:val="24"/>
          <w:lang w:eastAsia="zh-CN"/>
        </w:rPr>
        <w:t>____________________________________________</w:t>
      </w:r>
    </w:p>
    <w:p w14:paraId="513ABE66" w14:textId="77777777" w:rsidR="00D06EBD" w:rsidRPr="00156689" w:rsidRDefault="00D06EBD" w:rsidP="00156689">
      <w:pPr>
        <w:suppressAutoHyphens/>
        <w:ind w:right="-1"/>
        <w:jc w:val="center"/>
        <w:rPr>
          <w:rFonts w:asciiTheme="minorHAnsi" w:hAnsiTheme="minorHAnsi" w:cs="Arial"/>
          <w:b/>
          <w:color w:val="000000" w:themeColor="text1"/>
          <w:sz w:val="24"/>
          <w:lang w:eastAsia="zh-CN"/>
        </w:rPr>
      </w:pPr>
      <w:r w:rsidRPr="00156689">
        <w:rPr>
          <w:rFonts w:asciiTheme="minorHAnsi" w:hAnsiTheme="minorHAnsi" w:cs="Arial"/>
          <w:b/>
          <w:color w:val="000000" w:themeColor="text1"/>
          <w:sz w:val="24"/>
          <w:lang w:eastAsia="zh-CN"/>
        </w:rPr>
        <w:t>ALECSANDER FREDERICH</w:t>
      </w:r>
    </w:p>
    <w:p w14:paraId="55A72A04"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r w:rsidRPr="00156689">
        <w:rPr>
          <w:rFonts w:asciiTheme="minorHAnsi" w:hAnsiTheme="minorHAnsi" w:cs="Arial"/>
          <w:color w:val="000000" w:themeColor="text1"/>
          <w:sz w:val="24"/>
          <w:lang w:eastAsia="zh-CN"/>
        </w:rPr>
        <w:t>Chefe SELOG/SR/PF/SE</w:t>
      </w:r>
    </w:p>
    <w:p w14:paraId="0903C8ED" w14:textId="77777777" w:rsidR="00D06EBD" w:rsidRPr="00156689" w:rsidRDefault="00D06EBD" w:rsidP="00156689">
      <w:pPr>
        <w:suppressAutoHyphens/>
        <w:ind w:right="-1"/>
        <w:jc w:val="both"/>
        <w:rPr>
          <w:rFonts w:asciiTheme="minorHAnsi" w:hAnsiTheme="minorHAnsi" w:cs="Arial"/>
          <w:b/>
          <w:bCs/>
          <w:color w:val="000000" w:themeColor="text1"/>
          <w:sz w:val="24"/>
          <w:lang w:eastAsia="zh-CN"/>
        </w:rPr>
      </w:pPr>
    </w:p>
    <w:p w14:paraId="713FEE08" w14:textId="77777777" w:rsidR="00D06EBD" w:rsidRPr="00156689" w:rsidRDefault="00D06EBD" w:rsidP="00156689">
      <w:pPr>
        <w:suppressAutoHyphens/>
        <w:ind w:right="-1"/>
        <w:jc w:val="both"/>
        <w:rPr>
          <w:rFonts w:asciiTheme="minorHAnsi" w:hAnsiTheme="minorHAnsi" w:cs="Arial"/>
          <w:b/>
          <w:bCs/>
          <w:color w:val="000000" w:themeColor="text1"/>
          <w:sz w:val="24"/>
          <w:lang w:eastAsia="zh-CN"/>
        </w:rPr>
      </w:pPr>
    </w:p>
    <w:p w14:paraId="3C9BA31D" w14:textId="77777777" w:rsidR="00D06EBD" w:rsidRPr="00156689" w:rsidRDefault="00D06EBD" w:rsidP="00156689">
      <w:pPr>
        <w:suppressAutoHyphens/>
        <w:ind w:right="-1"/>
        <w:jc w:val="both"/>
        <w:rPr>
          <w:rFonts w:asciiTheme="minorHAnsi" w:hAnsiTheme="minorHAnsi" w:cs="Arial"/>
          <w:b/>
          <w:bCs/>
          <w:color w:val="000000" w:themeColor="text1"/>
          <w:sz w:val="24"/>
          <w:lang w:eastAsia="zh-CN"/>
        </w:rPr>
      </w:pPr>
      <w:r w:rsidRPr="00156689">
        <w:rPr>
          <w:rFonts w:asciiTheme="minorHAnsi" w:hAnsiTheme="minorHAnsi" w:cs="Arial"/>
          <w:b/>
          <w:bCs/>
          <w:color w:val="000000" w:themeColor="text1"/>
          <w:sz w:val="24"/>
          <w:lang w:eastAsia="zh-CN"/>
        </w:rPr>
        <w:t>APROVAÇÃO:</w:t>
      </w:r>
    </w:p>
    <w:p w14:paraId="39CD7344" w14:textId="77777777" w:rsidR="00D06EBD" w:rsidRPr="00156689" w:rsidRDefault="00D06EBD" w:rsidP="00156689">
      <w:pPr>
        <w:widowControl w:val="0"/>
        <w:suppressAutoHyphens/>
        <w:ind w:right="-1"/>
        <w:jc w:val="both"/>
        <w:rPr>
          <w:rFonts w:asciiTheme="minorHAnsi" w:eastAsia="Lucida Sans Unicode" w:hAnsiTheme="minorHAnsi" w:cs="Arial"/>
          <w:color w:val="000000" w:themeColor="text1"/>
          <w:kern w:val="1"/>
          <w:sz w:val="24"/>
          <w:lang w:eastAsia="zh-CN"/>
        </w:rPr>
      </w:pPr>
      <w:r w:rsidRPr="00156689">
        <w:rPr>
          <w:rFonts w:asciiTheme="minorHAnsi" w:eastAsia="Lucida Sans Unicode" w:hAnsiTheme="minorHAnsi" w:cs="Arial"/>
          <w:color w:val="000000" w:themeColor="text1"/>
          <w:kern w:val="1"/>
          <w:sz w:val="24"/>
          <w:lang w:eastAsia="zh-CN"/>
        </w:rPr>
        <w:t>Nos termos do inciso II do art. 9º do Decreto nº 5.450, de 31/05/2005, aprovo este termo de referência e autorizo o procedimento licitatório conforme legislação pertinente.</w:t>
      </w:r>
    </w:p>
    <w:p w14:paraId="19CBC87A" w14:textId="77777777" w:rsidR="00D06EBD" w:rsidRPr="00156689" w:rsidRDefault="00D06EBD" w:rsidP="00156689">
      <w:pPr>
        <w:widowControl w:val="0"/>
        <w:suppressAutoHyphens/>
        <w:ind w:right="-1"/>
        <w:jc w:val="both"/>
        <w:rPr>
          <w:rFonts w:asciiTheme="minorHAnsi" w:eastAsia="Lucida Sans Unicode" w:hAnsiTheme="minorHAnsi" w:cs="Arial"/>
          <w:color w:val="000000" w:themeColor="text1"/>
          <w:kern w:val="1"/>
          <w:sz w:val="24"/>
          <w:lang w:eastAsia="zh-CN"/>
        </w:rPr>
      </w:pPr>
    </w:p>
    <w:p w14:paraId="39D6C2D1" w14:textId="77777777" w:rsidR="00D06EBD" w:rsidRPr="00156689" w:rsidRDefault="00D06EBD" w:rsidP="00156689">
      <w:pPr>
        <w:widowControl w:val="0"/>
        <w:suppressAutoHyphens/>
        <w:ind w:right="-1"/>
        <w:jc w:val="both"/>
        <w:rPr>
          <w:rFonts w:asciiTheme="minorHAnsi" w:eastAsia="Lucida Sans Unicode" w:hAnsiTheme="minorHAnsi" w:cs="Arial"/>
          <w:color w:val="000000" w:themeColor="text1"/>
          <w:kern w:val="1"/>
          <w:sz w:val="24"/>
          <w:lang w:eastAsia="zh-CN"/>
        </w:rPr>
      </w:pPr>
      <w:r w:rsidRPr="00156689">
        <w:rPr>
          <w:rFonts w:asciiTheme="minorHAnsi" w:eastAsia="Lucida Sans Unicode" w:hAnsiTheme="minorHAnsi" w:cs="Arial"/>
          <w:color w:val="000000" w:themeColor="text1"/>
          <w:kern w:val="1"/>
          <w:sz w:val="24"/>
          <w:lang w:eastAsia="zh-CN"/>
        </w:rPr>
        <w:t>Os serviços que ora se pretende contratar não são funções de cargos existentes na PF e as atribuições a serem desenvolvidas não são concorrentes com nenhuma atividade desenvolvida por qualquer cargo da Polícia Federal.</w:t>
      </w:r>
    </w:p>
    <w:p w14:paraId="7EFCA53D" w14:textId="77777777" w:rsidR="00D06EBD" w:rsidRPr="00156689" w:rsidRDefault="00D06EBD" w:rsidP="00156689">
      <w:pPr>
        <w:suppressAutoHyphens/>
        <w:ind w:right="-1"/>
        <w:jc w:val="center"/>
        <w:rPr>
          <w:rFonts w:asciiTheme="minorHAnsi" w:hAnsiTheme="minorHAnsi" w:cs="Arial"/>
          <w:b/>
          <w:color w:val="000000" w:themeColor="text1"/>
          <w:sz w:val="24"/>
          <w:lang w:eastAsia="zh-CN"/>
        </w:rPr>
      </w:pPr>
    </w:p>
    <w:p w14:paraId="3D5C02C8" w14:textId="77777777" w:rsidR="00D06EBD" w:rsidRPr="00156689" w:rsidRDefault="00D06EBD" w:rsidP="00156689">
      <w:pPr>
        <w:suppressAutoHyphens/>
        <w:ind w:right="-1"/>
        <w:jc w:val="center"/>
        <w:rPr>
          <w:rFonts w:asciiTheme="minorHAnsi" w:hAnsiTheme="minorHAnsi" w:cs="Arial"/>
          <w:b/>
          <w:color w:val="000000" w:themeColor="text1"/>
          <w:sz w:val="24"/>
          <w:lang w:eastAsia="zh-CN"/>
        </w:rPr>
      </w:pPr>
    </w:p>
    <w:p w14:paraId="0DE3829C" w14:textId="77777777" w:rsidR="00D06EBD" w:rsidRPr="00156689" w:rsidRDefault="00D06EBD" w:rsidP="00156689">
      <w:pPr>
        <w:suppressAutoHyphens/>
        <w:ind w:right="-1"/>
        <w:jc w:val="center"/>
        <w:rPr>
          <w:rFonts w:asciiTheme="minorHAnsi" w:hAnsiTheme="minorHAnsi" w:cs="Arial"/>
          <w:b/>
          <w:color w:val="000000" w:themeColor="text1"/>
          <w:sz w:val="24"/>
          <w:lang w:eastAsia="zh-CN"/>
        </w:rPr>
      </w:pPr>
    </w:p>
    <w:p w14:paraId="6C1646E1" w14:textId="77777777" w:rsidR="00D06EBD" w:rsidRPr="00156689" w:rsidRDefault="00D06EBD" w:rsidP="00156689">
      <w:pPr>
        <w:suppressAutoHyphens/>
        <w:ind w:right="-1"/>
        <w:jc w:val="center"/>
        <w:rPr>
          <w:rFonts w:asciiTheme="minorHAnsi" w:hAnsiTheme="minorHAnsi" w:cs="Arial"/>
          <w:color w:val="000000" w:themeColor="text1"/>
          <w:sz w:val="24"/>
          <w:lang w:val="pt-PT" w:eastAsia="zh-CN"/>
        </w:rPr>
      </w:pPr>
      <w:r w:rsidRPr="00156689">
        <w:rPr>
          <w:rFonts w:asciiTheme="minorHAnsi" w:hAnsiTheme="minorHAnsi" w:cs="Arial"/>
          <w:color w:val="000000" w:themeColor="text1"/>
          <w:sz w:val="24"/>
          <w:lang w:val="pt-PT" w:eastAsia="zh-CN"/>
        </w:rPr>
        <w:t>___________________________</w:t>
      </w:r>
    </w:p>
    <w:p w14:paraId="2DAA0606" w14:textId="77777777" w:rsidR="00D06EBD" w:rsidRPr="00156689" w:rsidRDefault="00D06EBD" w:rsidP="00156689">
      <w:pPr>
        <w:suppressAutoHyphens/>
        <w:ind w:right="-1"/>
        <w:jc w:val="center"/>
        <w:rPr>
          <w:rFonts w:asciiTheme="minorHAnsi" w:hAnsiTheme="minorHAnsi" w:cs="Arial"/>
          <w:b/>
          <w:color w:val="000000" w:themeColor="text1"/>
          <w:sz w:val="24"/>
          <w:lang w:val="pt-PT" w:eastAsia="zh-CN"/>
        </w:rPr>
      </w:pPr>
      <w:r w:rsidRPr="00156689">
        <w:rPr>
          <w:rFonts w:asciiTheme="minorHAnsi" w:hAnsiTheme="minorHAnsi" w:cs="Arial"/>
          <w:b/>
          <w:color w:val="000000" w:themeColor="text1"/>
          <w:sz w:val="24"/>
          <w:lang w:val="pt-PT" w:eastAsia="zh-CN"/>
        </w:rPr>
        <w:t>SIDNEY DE OLIVEIRA ATIS</w:t>
      </w:r>
    </w:p>
    <w:p w14:paraId="6EB5D763" w14:textId="77777777" w:rsidR="00D06EBD" w:rsidRPr="00156689" w:rsidRDefault="00D06EBD" w:rsidP="00156689">
      <w:pPr>
        <w:suppressAutoHyphens/>
        <w:ind w:right="-1"/>
        <w:jc w:val="center"/>
        <w:rPr>
          <w:rFonts w:asciiTheme="minorHAnsi" w:hAnsiTheme="minorHAnsi" w:cs="Arial"/>
          <w:color w:val="000000" w:themeColor="text1"/>
          <w:sz w:val="24"/>
          <w:lang w:val="pt-PT" w:eastAsia="zh-CN"/>
        </w:rPr>
      </w:pPr>
      <w:r w:rsidRPr="00156689">
        <w:rPr>
          <w:rFonts w:asciiTheme="minorHAnsi" w:hAnsiTheme="minorHAnsi" w:cs="Arial"/>
          <w:color w:val="000000" w:themeColor="text1"/>
          <w:sz w:val="24"/>
          <w:lang w:val="pt-PT" w:eastAsia="zh-CN"/>
        </w:rPr>
        <w:t>Delegado de Polícia Federal</w:t>
      </w:r>
    </w:p>
    <w:p w14:paraId="5114EE8B" w14:textId="77777777" w:rsidR="00D06EBD" w:rsidRPr="00156689" w:rsidRDefault="00D06EBD" w:rsidP="00156689">
      <w:pPr>
        <w:suppressAutoHyphens/>
        <w:ind w:right="-1"/>
        <w:jc w:val="center"/>
        <w:rPr>
          <w:rFonts w:asciiTheme="minorHAnsi" w:hAnsiTheme="minorHAnsi" w:cs="Arial"/>
          <w:color w:val="000000" w:themeColor="text1"/>
          <w:sz w:val="24"/>
          <w:lang w:val="pt-PT" w:eastAsia="zh-CN"/>
        </w:rPr>
      </w:pPr>
      <w:r w:rsidRPr="00156689">
        <w:rPr>
          <w:rFonts w:asciiTheme="minorHAnsi" w:hAnsiTheme="minorHAnsi" w:cs="Arial"/>
          <w:color w:val="000000" w:themeColor="text1"/>
          <w:sz w:val="24"/>
          <w:lang w:val="pt-PT" w:eastAsia="zh-CN"/>
        </w:rPr>
        <w:t>Superintendente Regional em exercício</w:t>
      </w:r>
    </w:p>
    <w:p w14:paraId="2B1034D2" w14:textId="77777777" w:rsidR="00D06EBD" w:rsidRPr="00156689" w:rsidRDefault="00D06EBD" w:rsidP="00156689">
      <w:pPr>
        <w:suppressAutoHyphens/>
        <w:ind w:right="-1"/>
        <w:jc w:val="center"/>
        <w:rPr>
          <w:rFonts w:asciiTheme="minorHAnsi" w:hAnsiTheme="minorHAnsi" w:cs="Arial"/>
          <w:color w:val="000000" w:themeColor="text1"/>
          <w:sz w:val="24"/>
        </w:rPr>
      </w:pPr>
    </w:p>
    <w:p w14:paraId="7B4B0FF1" w14:textId="66290D2E" w:rsidR="0081273D" w:rsidRDefault="0081273D">
      <w:pPr>
        <w:rPr>
          <w:rFonts w:asciiTheme="minorHAnsi" w:hAnsiTheme="minorHAnsi" w:cs="Arial"/>
          <w:i/>
          <w:iCs/>
          <w:sz w:val="24"/>
        </w:rPr>
      </w:pPr>
      <w:r>
        <w:rPr>
          <w:rFonts w:asciiTheme="minorHAnsi" w:hAnsiTheme="minorHAnsi" w:cs="Arial"/>
          <w:i/>
          <w:iCs/>
          <w:sz w:val="24"/>
        </w:rPr>
        <w:br w:type="page"/>
      </w:r>
    </w:p>
    <w:p w14:paraId="17E5E76E" w14:textId="0D568538" w:rsidR="0081273D" w:rsidRDefault="0081273D" w:rsidP="0081273D">
      <w:pPr>
        <w:jc w:val="center"/>
        <w:rPr>
          <w:rFonts w:asciiTheme="minorHAnsi" w:hAnsiTheme="minorHAnsi"/>
          <w:b/>
          <w:sz w:val="24"/>
        </w:rPr>
      </w:pPr>
      <w:r w:rsidRPr="0081273D">
        <w:rPr>
          <w:rFonts w:asciiTheme="minorHAnsi" w:hAnsiTheme="minorHAnsi"/>
          <w:b/>
          <w:sz w:val="24"/>
        </w:rPr>
        <w:lastRenderedPageBreak/>
        <w:t>ANEXO I</w:t>
      </w:r>
      <w:r w:rsidR="00EE64FB">
        <w:rPr>
          <w:rFonts w:asciiTheme="minorHAnsi" w:hAnsiTheme="minorHAnsi"/>
          <w:b/>
          <w:sz w:val="24"/>
        </w:rPr>
        <w:t xml:space="preserve"> do Termo de Referência</w:t>
      </w:r>
    </w:p>
    <w:p w14:paraId="73AB4A83" w14:textId="77777777" w:rsidR="00EE64FB" w:rsidRPr="0081273D" w:rsidRDefault="00EE64FB" w:rsidP="0081273D">
      <w:pPr>
        <w:jc w:val="center"/>
        <w:rPr>
          <w:rFonts w:asciiTheme="minorHAnsi" w:hAnsiTheme="minorHAnsi"/>
          <w:b/>
          <w:sz w:val="24"/>
        </w:rPr>
      </w:pPr>
    </w:p>
    <w:p w14:paraId="69EC321D" w14:textId="77777777" w:rsidR="0081273D" w:rsidRPr="0096163A" w:rsidRDefault="0081273D" w:rsidP="0081273D">
      <w:pPr>
        <w:ind w:right="159"/>
        <w:jc w:val="center"/>
        <w:rPr>
          <w:b/>
          <w:sz w:val="24"/>
        </w:rPr>
      </w:pPr>
      <w:r w:rsidRPr="0096163A">
        <w:rPr>
          <w:b/>
          <w:sz w:val="24"/>
        </w:rPr>
        <w:t>MODELO DE ORDEM DE SERVIÇO</w:t>
      </w:r>
    </w:p>
    <w:p w14:paraId="254B637F" w14:textId="77777777" w:rsidR="0081273D" w:rsidRPr="0096163A" w:rsidRDefault="0081273D" w:rsidP="0081273D">
      <w:pPr>
        <w:pStyle w:val="Corpodetexto"/>
        <w:rPr>
          <w:rFonts w:asciiTheme="minorHAnsi" w:hAnsiTheme="minorHAnsi"/>
          <w:b/>
        </w:rPr>
      </w:pPr>
    </w:p>
    <w:p w14:paraId="5834B442" w14:textId="438EA95B" w:rsidR="0081273D" w:rsidRPr="0096163A" w:rsidRDefault="0081273D" w:rsidP="0081273D">
      <w:pPr>
        <w:tabs>
          <w:tab w:val="left" w:pos="6020"/>
          <w:tab w:val="left" w:pos="6806"/>
        </w:tabs>
        <w:ind w:right="156"/>
        <w:jc w:val="center"/>
        <w:rPr>
          <w:sz w:val="24"/>
        </w:rPr>
      </w:pPr>
      <w:r w:rsidRPr="0096163A">
        <w:rPr>
          <w:b/>
          <w:sz w:val="24"/>
        </w:rPr>
        <w:t>PREGÃO ELETRÔNICO</w:t>
      </w:r>
      <w:r w:rsidRPr="0096163A">
        <w:rPr>
          <w:b/>
          <w:spacing w:val="-1"/>
          <w:sz w:val="24"/>
        </w:rPr>
        <w:t xml:space="preserve"> </w:t>
      </w:r>
      <w:r w:rsidRPr="0096163A">
        <w:rPr>
          <w:b/>
          <w:sz w:val="24"/>
        </w:rPr>
        <w:t>N</w:t>
      </w:r>
      <w:r w:rsidRPr="0096163A">
        <w:rPr>
          <w:sz w:val="24"/>
        </w:rPr>
        <w:t xml:space="preserve">º </w:t>
      </w:r>
      <w:r w:rsidRPr="00EE64FB">
        <w:rPr>
          <w:b/>
          <w:sz w:val="24"/>
        </w:rPr>
        <w:t>0</w:t>
      </w:r>
      <w:r w:rsidR="00E13F14">
        <w:rPr>
          <w:b/>
          <w:sz w:val="24"/>
        </w:rPr>
        <w:t>3</w:t>
      </w:r>
      <w:r w:rsidRPr="00EE64FB">
        <w:rPr>
          <w:b/>
          <w:sz w:val="24"/>
        </w:rPr>
        <w:t>/2018</w:t>
      </w:r>
      <w:r w:rsidRPr="0096163A">
        <w:rPr>
          <w:sz w:val="24"/>
        </w:rPr>
        <w:t xml:space="preserve"> </w:t>
      </w:r>
    </w:p>
    <w:p w14:paraId="78F43FDC" w14:textId="77777777" w:rsidR="0081273D" w:rsidRPr="0096163A" w:rsidRDefault="0081273D" w:rsidP="0081273D">
      <w:pPr>
        <w:pStyle w:val="Corpodetexto"/>
        <w:rPr>
          <w:rFonts w:asciiTheme="minorHAnsi" w:hAnsiTheme="minorHAns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48"/>
        <w:gridCol w:w="5667"/>
      </w:tblGrid>
      <w:tr w:rsidR="0081273D" w:rsidRPr="0096163A" w14:paraId="16B54535" w14:textId="77777777" w:rsidTr="000422D4">
        <w:trPr>
          <w:trHeight w:hRule="exact" w:val="286"/>
          <w:jc w:val="center"/>
        </w:trPr>
        <w:tc>
          <w:tcPr>
            <w:tcW w:w="8615" w:type="dxa"/>
            <w:gridSpan w:val="2"/>
            <w:shd w:val="clear" w:color="auto" w:fill="585858"/>
          </w:tcPr>
          <w:p w14:paraId="4D42CCBD"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color w:val="FFFFFF"/>
                <w:sz w:val="24"/>
                <w:szCs w:val="24"/>
              </w:rPr>
              <w:t>IDENTIFICAÇÃO DO PEDIDO</w:t>
            </w:r>
          </w:p>
        </w:tc>
      </w:tr>
      <w:tr w:rsidR="0081273D" w:rsidRPr="0096163A" w14:paraId="18BDDD2E" w14:textId="77777777" w:rsidTr="000422D4">
        <w:trPr>
          <w:trHeight w:hRule="exact" w:val="350"/>
          <w:jc w:val="center"/>
        </w:trPr>
        <w:tc>
          <w:tcPr>
            <w:tcW w:w="2948" w:type="dxa"/>
            <w:shd w:val="clear" w:color="auto" w:fill="auto"/>
          </w:tcPr>
          <w:p w14:paraId="432CADDD"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Nº OS:</w:t>
            </w:r>
          </w:p>
        </w:tc>
        <w:tc>
          <w:tcPr>
            <w:tcW w:w="5667" w:type="dxa"/>
            <w:shd w:val="clear" w:color="auto" w:fill="auto"/>
          </w:tcPr>
          <w:p w14:paraId="2416C630"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Unidade</w:t>
            </w:r>
            <w:r w:rsidRPr="0096163A">
              <w:rPr>
                <w:rFonts w:asciiTheme="minorHAnsi" w:hAnsiTheme="minorHAnsi"/>
                <w:sz w:val="24"/>
                <w:szCs w:val="24"/>
              </w:rPr>
              <w:t xml:space="preserve"> </w:t>
            </w:r>
            <w:r w:rsidRPr="0096163A">
              <w:rPr>
                <w:rFonts w:asciiTheme="minorHAnsi" w:hAnsiTheme="minorHAnsi"/>
                <w:sz w:val="24"/>
                <w:szCs w:val="24"/>
                <w:lang w:val="pt-BR"/>
              </w:rPr>
              <w:t>requisitante</w:t>
            </w:r>
            <w:r w:rsidRPr="0096163A">
              <w:rPr>
                <w:rFonts w:asciiTheme="minorHAnsi" w:hAnsiTheme="minorHAnsi"/>
                <w:sz w:val="24"/>
                <w:szCs w:val="24"/>
              </w:rPr>
              <w:t>:</w:t>
            </w:r>
          </w:p>
        </w:tc>
      </w:tr>
      <w:tr w:rsidR="0081273D" w:rsidRPr="0096163A" w14:paraId="315E15F3" w14:textId="77777777" w:rsidTr="000422D4">
        <w:trPr>
          <w:trHeight w:hRule="exact" w:val="350"/>
          <w:jc w:val="center"/>
        </w:trPr>
        <w:tc>
          <w:tcPr>
            <w:tcW w:w="2948" w:type="dxa"/>
            <w:shd w:val="clear" w:color="auto" w:fill="auto"/>
          </w:tcPr>
          <w:p w14:paraId="46DAFAF6"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 xml:space="preserve">Data de </w:t>
            </w:r>
            <w:r w:rsidRPr="0096163A">
              <w:rPr>
                <w:rFonts w:asciiTheme="minorHAnsi" w:hAnsiTheme="minorHAnsi"/>
                <w:sz w:val="24"/>
                <w:szCs w:val="24"/>
                <w:lang w:val="pt-BR"/>
              </w:rPr>
              <w:t>emissão</w:t>
            </w:r>
            <w:r w:rsidRPr="0096163A">
              <w:rPr>
                <w:rFonts w:asciiTheme="minorHAnsi" w:hAnsiTheme="minorHAnsi"/>
                <w:sz w:val="24"/>
                <w:szCs w:val="24"/>
              </w:rPr>
              <w:t xml:space="preserve">:   / </w:t>
            </w:r>
            <w:r w:rsidRPr="0096163A">
              <w:rPr>
                <w:rFonts w:asciiTheme="minorHAnsi" w:hAnsiTheme="minorHAnsi"/>
                <w:spacing w:val="56"/>
                <w:sz w:val="24"/>
                <w:szCs w:val="24"/>
              </w:rPr>
              <w:t xml:space="preserve"> </w:t>
            </w:r>
            <w:r w:rsidRPr="0096163A">
              <w:rPr>
                <w:rFonts w:asciiTheme="minorHAnsi" w:hAnsiTheme="minorHAnsi"/>
                <w:sz w:val="24"/>
                <w:szCs w:val="24"/>
              </w:rPr>
              <w:t>/</w:t>
            </w:r>
          </w:p>
        </w:tc>
        <w:tc>
          <w:tcPr>
            <w:tcW w:w="5667" w:type="dxa"/>
            <w:shd w:val="clear" w:color="auto" w:fill="auto"/>
          </w:tcPr>
          <w:p w14:paraId="59DA939F"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Serviço</w:t>
            </w:r>
            <w:r w:rsidRPr="0096163A">
              <w:rPr>
                <w:rFonts w:asciiTheme="minorHAnsi" w:hAnsiTheme="minorHAnsi"/>
                <w:sz w:val="24"/>
                <w:szCs w:val="24"/>
              </w:rPr>
              <w:t>:</w:t>
            </w:r>
          </w:p>
        </w:tc>
      </w:tr>
      <w:tr w:rsidR="0081273D" w:rsidRPr="0096163A" w14:paraId="3B679642" w14:textId="77777777" w:rsidTr="000422D4">
        <w:trPr>
          <w:trHeight w:hRule="exact" w:val="350"/>
          <w:jc w:val="center"/>
        </w:trPr>
        <w:tc>
          <w:tcPr>
            <w:tcW w:w="2948" w:type="dxa"/>
            <w:shd w:val="clear" w:color="auto" w:fill="auto"/>
          </w:tcPr>
          <w:p w14:paraId="017CE74B" w14:textId="77777777" w:rsidR="0081273D" w:rsidRPr="0096163A" w:rsidRDefault="0081273D" w:rsidP="000422D4">
            <w:pPr>
              <w:pStyle w:val="TableParagraph"/>
              <w:tabs>
                <w:tab w:val="left" w:pos="1564"/>
              </w:tabs>
              <w:ind w:left="0"/>
              <w:rPr>
                <w:rFonts w:asciiTheme="minorHAnsi" w:hAnsiTheme="minorHAnsi"/>
                <w:sz w:val="24"/>
                <w:szCs w:val="24"/>
              </w:rPr>
            </w:pPr>
            <w:r w:rsidRPr="0096163A">
              <w:rPr>
                <w:rFonts w:asciiTheme="minorHAnsi" w:hAnsiTheme="minorHAnsi"/>
                <w:sz w:val="24"/>
                <w:szCs w:val="24"/>
                <w:lang w:val="pt-BR"/>
              </w:rPr>
              <w:t>Contrato</w:t>
            </w:r>
            <w:r w:rsidRPr="0096163A">
              <w:rPr>
                <w:rFonts w:asciiTheme="minorHAnsi" w:hAnsiTheme="minorHAnsi"/>
                <w:spacing w:val="-1"/>
                <w:sz w:val="24"/>
                <w:szCs w:val="24"/>
                <w:lang w:val="pt-BR"/>
              </w:rPr>
              <w:t xml:space="preserve"> </w:t>
            </w:r>
            <w:r w:rsidRPr="0096163A">
              <w:rPr>
                <w:rFonts w:asciiTheme="minorHAnsi" w:hAnsiTheme="minorHAnsi"/>
                <w:sz w:val="24"/>
                <w:szCs w:val="24"/>
              </w:rPr>
              <w:t>nº:</w:t>
            </w:r>
            <w:r w:rsidRPr="0096163A">
              <w:rPr>
                <w:rFonts w:asciiTheme="minorHAnsi" w:hAnsiTheme="minorHAnsi"/>
                <w:sz w:val="24"/>
                <w:szCs w:val="24"/>
              </w:rPr>
              <w:tab/>
              <w:t>/</w:t>
            </w:r>
          </w:p>
        </w:tc>
        <w:tc>
          <w:tcPr>
            <w:tcW w:w="5667" w:type="dxa"/>
            <w:shd w:val="clear" w:color="auto" w:fill="auto"/>
          </w:tcPr>
          <w:p w14:paraId="2FC1DDD2" w14:textId="096957E4" w:rsidR="0081273D" w:rsidRPr="0096163A" w:rsidRDefault="0081273D" w:rsidP="0081273D">
            <w:pPr>
              <w:pStyle w:val="TableParagraph"/>
              <w:ind w:left="0"/>
              <w:rPr>
                <w:rFonts w:asciiTheme="minorHAnsi" w:hAnsiTheme="minorHAnsi"/>
                <w:sz w:val="24"/>
                <w:szCs w:val="24"/>
              </w:rPr>
            </w:pPr>
            <w:r w:rsidRPr="0096163A">
              <w:rPr>
                <w:rFonts w:asciiTheme="minorHAnsi" w:hAnsiTheme="minorHAnsi"/>
                <w:sz w:val="24"/>
                <w:szCs w:val="24"/>
                <w:lang w:val="pt-BR"/>
              </w:rPr>
              <w:t xml:space="preserve">Processo </w:t>
            </w:r>
            <w:r w:rsidRPr="0096163A">
              <w:rPr>
                <w:rFonts w:asciiTheme="minorHAnsi" w:hAnsiTheme="minorHAnsi"/>
                <w:sz w:val="24"/>
                <w:szCs w:val="24"/>
              </w:rPr>
              <w:t xml:space="preserve">nº: </w:t>
            </w:r>
            <w:r w:rsidR="00CD7CE5" w:rsidRPr="00A6507D">
              <w:rPr>
                <w:rFonts w:asciiTheme="minorHAnsi" w:hAnsiTheme="minorHAnsi"/>
                <w:b/>
                <w:color w:val="000000"/>
                <w:sz w:val="24"/>
                <w:szCs w:val="24"/>
              </w:rPr>
              <w:t>08520.000627/2018-31</w:t>
            </w:r>
          </w:p>
        </w:tc>
      </w:tr>
    </w:tbl>
    <w:p w14:paraId="0FFC4692" w14:textId="77777777" w:rsidR="0081273D" w:rsidRPr="0096163A" w:rsidRDefault="0081273D" w:rsidP="0081273D">
      <w:pPr>
        <w:pStyle w:val="Corpodetexto"/>
        <w:rPr>
          <w:rFonts w:asciiTheme="minorHAnsi" w:hAnsiTheme="minorHAns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2"/>
        <w:gridCol w:w="2137"/>
        <w:gridCol w:w="2085"/>
        <w:gridCol w:w="2311"/>
      </w:tblGrid>
      <w:tr w:rsidR="0081273D" w:rsidRPr="0096163A" w14:paraId="21719C38" w14:textId="77777777" w:rsidTr="000422D4">
        <w:trPr>
          <w:trHeight w:hRule="exact" w:val="285"/>
          <w:jc w:val="center"/>
        </w:trPr>
        <w:tc>
          <w:tcPr>
            <w:tcW w:w="8644" w:type="dxa"/>
            <w:gridSpan w:val="4"/>
            <w:shd w:val="clear" w:color="auto" w:fill="585858"/>
          </w:tcPr>
          <w:p w14:paraId="5C2C1013"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color w:val="FFFFFF"/>
                <w:sz w:val="24"/>
                <w:szCs w:val="24"/>
              </w:rPr>
              <w:t>IDENTIFICAÇÃO DA CONTRATADA</w:t>
            </w:r>
          </w:p>
        </w:tc>
      </w:tr>
      <w:tr w:rsidR="0081273D" w:rsidRPr="0096163A" w14:paraId="377DBE41" w14:textId="77777777" w:rsidTr="000422D4">
        <w:trPr>
          <w:trHeight w:hRule="exact" w:val="350"/>
          <w:jc w:val="center"/>
        </w:trPr>
        <w:tc>
          <w:tcPr>
            <w:tcW w:w="6333" w:type="dxa"/>
            <w:gridSpan w:val="3"/>
            <w:shd w:val="clear" w:color="auto" w:fill="auto"/>
          </w:tcPr>
          <w:p w14:paraId="1E82D8BA"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 xml:space="preserve">Razão </w:t>
            </w:r>
            <w:r w:rsidRPr="0096163A">
              <w:rPr>
                <w:rFonts w:asciiTheme="minorHAnsi" w:hAnsiTheme="minorHAnsi"/>
                <w:sz w:val="24"/>
                <w:szCs w:val="24"/>
              </w:rPr>
              <w:t>social:</w:t>
            </w:r>
          </w:p>
        </w:tc>
        <w:tc>
          <w:tcPr>
            <w:tcW w:w="2311" w:type="dxa"/>
            <w:shd w:val="clear" w:color="auto" w:fill="auto"/>
          </w:tcPr>
          <w:p w14:paraId="1CC11CE2"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CNPJ:</w:t>
            </w:r>
          </w:p>
        </w:tc>
      </w:tr>
      <w:tr w:rsidR="0081273D" w:rsidRPr="0096163A" w14:paraId="726A6317" w14:textId="77777777" w:rsidTr="000422D4">
        <w:trPr>
          <w:trHeight w:hRule="exact" w:val="350"/>
          <w:jc w:val="center"/>
        </w:trPr>
        <w:tc>
          <w:tcPr>
            <w:tcW w:w="8644" w:type="dxa"/>
            <w:gridSpan w:val="4"/>
            <w:shd w:val="clear" w:color="auto" w:fill="auto"/>
          </w:tcPr>
          <w:p w14:paraId="6DF88745"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Endereço</w:t>
            </w:r>
            <w:r w:rsidRPr="0096163A">
              <w:rPr>
                <w:rFonts w:asciiTheme="minorHAnsi" w:hAnsiTheme="minorHAnsi"/>
                <w:sz w:val="24"/>
                <w:szCs w:val="24"/>
              </w:rPr>
              <w:t>:</w:t>
            </w:r>
          </w:p>
        </w:tc>
      </w:tr>
      <w:tr w:rsidR="0081273D" w:rsidRPr="0096163A" w14:paraId="5522E3AF" w14:textId="77777777" w:rsidTr="000422D4">
        <w:trPr>
          <w:trHeight w:hRule="exact" w:val="350"/>
          <w:jc w:val="center"/>
        </w:trPr>
        <w:tc>
          <w:tcPr>
            <w:tcW w:w="2112" w:type="dxa"/>
            <w:shd w:val="clear" w:color="auto" w:fill="auto"/>
          </w:tcPr>
          <w:p w14:paraId="76686176" w14:textId="77777777" w:rsidR="0081273D" w:rsidRPr="0096163A" w:rsidRDefault="0081273D" w:rsidP="000422D4">
            <w:pPr>
              <w:rPr>
                <w:sz w:val="24"/>
              </w:rPr>
            </w:pPr>
          </w:p>
        </w:tc>
        <w:tc>
          <w:tcPr>
            <w:tcW w:w="2137" w:type="dxa"/>
            <w:shd w:val="clear" w:color="auto" w:fill="auto"/>
          </w:tcPr>
          <w:p w14:paraId="1D6FF2AA"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Telefone</w:t>
            </w:r>
            <w:r w:rsidRPr="0096163A">
              <w:rPr>
                <w:rFonts w:asciiTheme="minorHAnsi" w:hAnsiTheme="minorHAnsi"/>
                <w:sz w:val="24"/>
                <w:szCs w:val="24"/>
              </w:rPr>
              <w:t>:</w:t>
            </w:r>
          </w:p>
        </w:tc>
        <w:tc>
          <w:tcPr>
            <w:tcW w:w="2085" w:type="dxa"/>
            <w:shd w:val="clear" w:color="auto" w:fill="auto"/>
          </w:tcPr>
          <w:p w14:paraId="6ABD34E7"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Fax:</w:t>
            </w:r>
          </w:p>
        </w:tc>
        <w:tc>
          <w:tcPr>
            <w:tcW w:w="2311" w:type="dxa"/>
            <w:shd w:val="clear" w:color="auto" w:fill="auto"/>
          </w:tcPr>
          <w:p w14:paraId="77A37741"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E-mail</w:t>
            </w:r>
          </w:p>
        </w:tc>
      </w:tr>
    </w:tbl>
    <w:p w14:paraId="3685A025" w14:textId="77777777" w:rsidR="0081273D" w:rsidRDefault="0081273D" w:rsidP="0081273D">
      <w:pPr>
        <w:pStyle w:val="Corpodetexto"/>
        <w:rPr>
          <w:rFonts w:asciiTheme="minorHAnsi" w:hAnsiTheme="minorHAnsi"/>
        </w:rPr>
      </w:pPr>
    </w:p>
    <w:tbl>
      <w:tblPr>
        <w:tblStyle w:val="Tabelacomgrade"/>
        <w:tblW w:w="0" w:type="auto"/>
        <w:jc w:val="center"/>
        <w:tblLook w:val="04A0" w:firstRow="1" w:lastRow="0" w:firstColumn="1" w:lastColumn="0" w:noHBand="0" w:noVBand="1"/>
      </w:tblPr>
      <w:tblGrid>
        <w:gridCol w:w="921"/>
        <w:gridCol w:w="2139"/>
        <w:gridCol w:w="1367"/>
        <w:gridCol w:w="1889"/>
        <w:gridCol w:w="1723"/>
      </w:tblGrid>
      <w:tr w:rsidR="00BF2302" w14:paraId="1D5F3B6D" w14:textId="77777777" w:rsidTr="00BF2302">
        <w:trPr>
          <w:jc w:val="center"/>
        </w:trPr>
        <w:tc>
          <w:tcPr>
            <w:tcW w:w="0" w:type="auto"/>
            <w:gridSpan w:val="5"/>
            <w:shd w:val="clear" w:color="auto" w:fill="D9D9D9" w:themeFill="background1" w:themeFillShade="D9"/>
          </w:tcPr>
          <w:p w14:paraId="1B1F5DD4" w14:textId="78D95E8E" w:rsidR="00BF2302" w:rsidRDefault="00BF2302" w:rsidP="0081273D">
            <w:pPr>
              <w:pStyle w:val="Corpodetexto"/>
              <w:rPr>
                <w:rFonts w:asciiTheme="minorHAnsi" w:hAnsiTheme="minorHAnsi"/>
              </w:rPr>
            </w:pPr>
            <w:r w:rsidRPr="00BF2302">
              <w:rPr>
                <w:rFonts w:asciiTheme="minorHAnsi" w:hAnsiTheme="minorHAnsi"/>
                <w:b/>
              </w:rPr>
              <w:t>DEFINIÇÃO/ESPECIFICAÇÃO DOS SERVIÇOS</w:t>
            </w:r>
          </w:p>
        </w:tc>
      </w:tr>
      <w:tr w:rsidR="00BF2302" w14:paraId="6C3C0109" w14:textId="77777777" w:rsidTr="00BF2302">
        <w:trPr>
          <w:jc w:val="center"/>
        </w:trPr>
        <w:tc>
          <w:tcPr>
            <w:tcW w:w="0" w:type="auto"/>
          </w:tcPr>
          <w:p w14:paraId="69777AEB" w14:textId="7A003A1F" w:rsidR="00BF2302" w:rsidRDefault="00BF2302" w:rsidP="00BF2302">
            <w:pPr>
              <w:pStyle w:val="Corpodetexto"/>
              <w:rPr>
                <w:rFonts w:asciiTheme="minorHAnsi" w:hAnsiTheme="minorHAnsi"/>
              </w:rPr>
            </w:pPr>
            <w:r w:rsidRPr="0096163A">
              <w:rPr>
                <w:rFonts w:asciiTheme="minorHAnsi" w:hAnsiTheme="minorHAnsi"/>
              </w:rPr>
              <w:t>Serviço</w:t>
            </w:r>
          </w:p>
        </w:tc>
        <w:tc>
          <w:tcPr>
            <w:tcW w:w="0" w:type="auto"/>
          </w:tcPr>
          <w:p w14:paraId="27B37DA9" w14:textId="75C2A21B" w:rsidR="00BF2302" w:rsidRDefault="00BF2302" w:rsidP="00BF2302">
            <w:pPr>
              <w:pStyle w:val="Corpodetexto"/>
              <w:rPr>
                <w:rFonts w:asciiTheme="minorHAnsi" w:hAnsiTheme="minorHAnsi"/>
              </w:rPr>
            </w:pPr>
            <w:r w:rsidRPr="0096163A">
              <w:rPr>
                <w:rFonts w:asciiTheme="minorHAnsi" w:hAnsiTheme="minorHAnsi"/>
              </w:rPr>
              <w:t>Unidade de Medida</w:t>
            </w:r>
          </w:p>
        </w:tc>
        <w:tc>
          <w:tcPr>
            <w:tcW w:w="0" w:type="auto"/>
          </w:tcPr>
          <w:p w14:paraId="2BE892A3" w14:textId="46D1E6E9" w:rsidR="00BF2302" w:rsidRDefault="00BF2302" w:rsidP="00BF2302">
            <w:pPr>
              <w:pStyle w:val="Corpodetexto"/>
              <w:rPr>
                <w:rFonts w:asciiTheme="minorHAnsi" w:hAnsiTheme="minorHAnsi"/>
              </w:rPr>
            </w:pPr>
            <w:r w:rsidRPr="0096163A">
              <w:rPr>
                <w:rFonts w:asciiTheme="minorHAnsi" w:hAnsiTheme="minorHAnsi"/>
              </w:rPr>
              <w:t>Quantidade</w:t>
            </w:r>
          </w:p>
        </w:tc>
        <w:tc>
          <w:tcPr>
            <w:tcW w:w="0" w:type="auto"/>
          </w:tcPr>
          <w:p w14:paraId="144E53AE" w14:textId="7D945148" w:rsidR="00BF2302" w:rsidRDefault="00BF2302" w:rsidP="00BF2302">
            <w:pPr>
              <w:pStyle w:val="Corpodetexto"/>
              <w:rPr>
                <w:rFonts w:asciiTheme="minorHAnsi" w:hAnsiTheme="minorHAnsi"/>
              </w:rPr>
            </w:pPr>
            <w:r w:rsidRPr="0096163A">
              <w:rPr>
                <w:rFonts w:asciiTheme="minorHAnsi" w:hAnsiTheme="minorHAnsi"/>
              </w:rPr>
              <w:t>Valor Unitário R$</w:t>
            </w:r>
          </w:p>
        </w:tc>
        <w:tc>
          <w:tcPr>
            <w:tcW w:w="0" w:type="auto"/>
          </w:tcPr>
          <w:p w14:paraId="1BECF33C" w14:textId="3DFF32CA" w:rsidR="00BF2302" w:rsidRDefault="00BF2302" w:rsidP="00BF2302">
            <w:pPr>
              <w:pStyle w:val="Corpodetexto"/>
              <w:rPr>
                <w:rFonts w:asciiTheme="minorHAnsi" w:hAnsiTheme="minorHAnsi"/>
              </w:rPr>
            </w:pPr>
            <w:r w:rsidRPr="0096163A">
              <w:rPr>
                <w:rFonts w:asciiTheme="minorHAnsi" w:hAnsiTheme="minorHAnsi"/>
              </w:rPr>
              <w:t>Valor Global R$</w:t>
            </w:r>
          </w:p>
        </w:tc>
      </w:tr>
      <w:tr w:rsidR="00BF2302" w14:paraId="02E1D087" w14:textId="77777777" w:rsidTr="00BF2302">
        <w:trPr>
          <w:jc w:val="center"/>
        </w:trPr>
        <w:tc>
          <w:tcPr>
            <w:tcW w:w="0" w:type="auto"/>
          </w:tcPr>
          <w:p w14:paraId="5500B7F8" w14:textId="77777777" w:rsidR="00BF2302" w:rsidRDefault="00BF2302" w:rsidP="0081273D">
            <w:pPr>
              <w:pStyle w:val="Corpodetexto"/>
              <w:rPr>
                <w:rFonts w:asciiTheme="minorHAnsi" w:hAnsiTheme="minorHAnsi"/>
              </w:rPr>
            </w:pPr>
          </w:p>
        </w:tc>
        <w:tc>
          <w:tcPr>
            <w:tcW w:w="0" w:type="auto"/>
          </w:tcPr>
          <w:p w14:paraId="179E8F1F" w14:textId="77777777" w:rsidR="00BF2302" w:rsidRDefault="00BF2302" w:rsidP="0081273D">
            <w:pPr>
              <w:pStyle w:val="Corpodetexto"/>
              <w:rPr>
                <w:rFonts w:asciiTheme="minorHAnsi" w:hAnsiTheme="minorHAnsi"/>
              </w:rPr>
            </w:pPr>
          </w:p>
        </w:tc>
        <w:tc>
          <w:tcPr>
            <w:tcW w:w="0" w:type="auto"/>
          </w:tcPr>
          <w:p w14:paraId="38E54C90" w14:textId="77777777" w:rsidR="00BF2302" w:rsidRDefault="00BF2302" w:rsidP="0081273D">
            <w:pPr>
              <w:pStyle w:val="Corpodetexto"/>
              <w:rPr>
                <w:rFonts w:asciiTheme="minorHAnsi" w:hAnsiTheme="minorHAnsi"/>
              </w:rPr>
            </w:pPr>
          </w:p>
        </w:tc>
        <w:tc>
          <w:tcPr>
            <w:tcW w:w="0" w:type="auto"/>
          </w:tcPr>
          <w:p w14:paraId="4FB701E9" w14:textId="77777777" w:rsidR="00BF2302" w:rsidRDefault="00BF2302" w:rsidP="0081273D">
            <w:pPr>
              <w:pStyle w:val="Corpodetexto"/>
              <w:rPr>
                <w:rFonts w:asciiTheme="minorHAnsi" w:hAnsiTheme="minorHAnsi"/>
              </w:rPr>
            </w:pPr>
          </w:p>
        </w:tc>
        <w:tc>
          <w:tcPr>
            <w:tcW w:w="0" w:type="auto"/>
          </w:tcPr>
          <w:p w14:paraId="3AD11A11" w14:textId="77777777" w:rsidR="00BF2302" w:rsidRDefault="00BF2302" w:rsidP="0081273D">
            <w:pPr>
              <w:pStyle w:val="Corpodetexto"/>
              <w:rPr>
                <w:rFonts w:asciiTheme="minorHAnsi" w:hAnsiTheme="minorHAnsi"/>
              </w:rPr>
            </w:pPr>
          </w:p>
        </w:tc>
      </w:tr>
      <w:tr w:rsidR="00BF2302" w14:paraId="3F994BA7" w14:textId="77777777" w:rsidTr="00BF2302">
        <w:trPr>
          <w:jc w:val="center"/>
        </w:trPr>
        <w:tc>
          <w:tcPr>
            <w:tcW w:w="0" w:type="auto"/>
          </w:tcPr>
          <w:p w14:paraId="2C09700F" w14:textId="77777777" w:rsidR="00BF2302" w:rsidRDefault="00BF2302" w:rsidP="0081273D">
            <w:pPr>
              <w:pStyle w:val="Corpodetexto"/>
              <w:rPr>
                <w:rFonts w:asciiTheme="minorHAnsi" w:hAnsiTheme="minorHAnsi"/>
              </w:rPr>
            </w:pPr>
          </w:p>
        </w:tc>
        <w:tc>
          <w:tcPr>
            <w:tcW w:w="0" w:type="auto"/>
          </w:tcPr>
          <w:p w14:paraId="011CBEF4" w14:textId="77777777" w:rsidR="00BF2302" w:rsidRDefault="00BF2302" w:rsidP="0081273D">
            <w:pPr>
              <w:pStyle w:val="Corpodetexto"/>
              <w:rPr>
                <w:rFonts w:asciiTheme="minorHAnsi" w:hAnsiTheme="minorHAnsi"/>
              </w:rPr>
            </w:pPr>
          </w:p>
        </w:tc>
        <w:tc>
          <w:tcPr>
            <w:tcW w:w="0" w:type="auto"/>
          </w:tcPr>
          <w:p w14:paraId="46D65668" w14:textId="77777777" w:rsidR="00BF2302" w:rsidRDefault="00BF2302" w:rsidP="0081273D">
            <w:pPr>
              <w:pStyle w:val="Corpodetexto"/>
              <w:rPr>
                <w:rFonts w:asciiTheme="minorHAnsi" w:hAnsiTheme="minorHAnsi"/>
              </w:rPr>
            </w:pPr>
          </w:p>
        </w:tc>
        <w:tc>
          <w:tcPr>
            <w:tcW w:w="0" w:type="auto"/>
          </w:tcPr>
          <w:p w14:paraId="27BD9D5D" w14:textId="77777777" w:rsidR="00BF2302" w:rsidRDefault="00BF2302" w:rsidP="0081273D">
            <w:pPr>
              <w:pStyle w:val="Corpodetexto"/>
              <w:rPr>
                <w:rFonts w:asciiTheme="minorHAnsi" w:hAnsiTheme="minorHAnsi"/>
              </w:rPr>
            </w:pPr>
          </w:p>
        </w:tc>
        <w:tc>
          <w:tcPr>
            <w:tcW w:w="0" w:type="auto"/>
          </w:tcPr>
          <w:p w14:paraId="304AC5F6" w14:textId="77777777" w:rsidR="00BF2302" w:rsidRDefault="00BF2302" w:rsidP="0081273D">
            <w:pPr>
              <w:pStyle w:val="Corpodetexto"/>
              <w:rPr>
                <w:rFonts w:asciiTheme="minorHAnsi" w:hAnsiTheme="minorHAnsi"/>
              </w:rPr>
            </w:pPr>
          </w:p>
        </w:tc>
      </w:tr>
      <w:tr w:rsidR="00BF2302" w14:paraId="52B9C797" w14:textId="77777777" w:rsidTr="00BF2302">
        <w:trPr>
          <w:jc w:val="center"/>
        </w:trPr>
        <w:tc>
          <w:tcPr>
            <w:tcW w:w="0" w:type="auto"/>
            <w:gridSpan w:val="3"/>
          </w:tcPr>
          <w:p w14:paraId="636F23B0" w14:textId="49B006BB" w:rsidR="00BF2302" w:rsidRDefault="00BF2302" w:rsidP="0081273D">
            <w:pPr>
              <w:pStyle w:val="Corpodetexto"/>
              <w:rPr>
                <w:rFonts w:asciiTheme="minorHAnsi" w:hAnsiTheme="minorHAnsi"/>
              </w:rPr>
            </w:pPr>
            <w:r>
              <w:rPr>
                <w:rFonts w:asciiTheme="minorHAnsi" w:hAnsiTheme="minorHAnsi"/>
              </w:rPr>
              <w:t>TOTAL</w:t>
            </w:r>
          </w:p>
        </w:tc>
        <w:tc>
          <w:tcPr>
            <w:tcW w:w="0" w:type="auto"/>
          </w:tcPr>
          <w:p w14:paraId="39B8F69F" w14:textId="77777777" w:rsidR="00BF2302" w:rsidRDefault="00BF2302" w:rsidP="0081273D">
            <w:pPr>
              <w:pStyle w:val="Corpodetexto"/>
              <w:rPr>
                <w:rFonts w:asciiTheme="minorHAnsi" w:hAnsiTheme="minorHAnsi"/>
              </w:rPr>
            </w:pPr>
          </w:p>
        </w:tc>
        <w:tc>
          <w:tcPr>
            <w:tcW w:w="0" w:type="auto"/>
          </w:tcPr>
          <w:p w14:paraId="07DA09E2" w14:textId="77777777" w:rsidR="00BF2302" w:rsidRDefault="00BF2302" w:rsidP="0081273D">
            <w:pPr>
              <w:pStyle w:val="Corpodetexto"/>
              <w:rPr>
                <w:rFonts w:asciiTheme="minorHAnsi" w:hAnsiTheme="minorHAnsi"/>
              </w:rPr>
            </w:pPr>
          </w:p>
        </w:tc>
      </w:tr>
    </w:tbl>
    <w:p w14:paraId="746737C7" w14:textId="77777777" w:rsidR="00BF2302" w:rsidRDefault="00BF2302" w:rsidP="0081273D">
      <w:pPr>
        <w:pStyle w:val="Corpodetexto"/>
        <w:rPr>
          <w:rFonts w:asciiTheme="minorHAnsi" w:hAnsiTheme="minorHAnsi"/>
        </w:rPr>
      </w:pPr>
    </w:p>
    <w:p w14:paraId="24AE7AEE" w14:textId="77777777" w:rsidR="00BF2302" w:rsidRPr="0096163A" w:rsidRDefault="00BF2302" w:rsidP="0081273D">
      <w:pPr>
        <w:pStyle w:val="Corpodetexto"/>
        <w:rPr>
          <w:rFonts w:asciiTheme="minorHAnsi" w:hAnsiTheme="minorHAnsi"/>
        </w:rPr>
      </w:pPr>
    </w:p>
    <w:tbl>
      <w:tblPr>
        <w:tblStyle w:val="Tabelacomgrade"/>
        <w:tblW w:w="0" w:type="auto"/>
        <w:tblInd w:w="102" w:type="dxa"/>
        <w:tblLook w:val="04A0" w:firstRow="1" w:lastRow="0" w:firstColumn="1" w:lastColumn="0" w:noHBand="0" w:noVBand="1"/>
      </w:tblPr>
      <w:tblGrid>
        <w:gridCol w:w="4763"/>
        <w:gridCol w:w="4763"/>
      </w:tblGrid>
      <w:tr w:rsidR="0081273D" w:rsidRPr="0096163A" w14:paraId="1633042D" w14:textId="77777777" w:rsidTr="00BF2302">
        <w:tc>
          <w:tcPr>
            <w:tcW w:w="9526" w:type="dxa"/>
            <w:gridSpan w:val="2"/>
            <w:shd w:val="clear" w:color="auto" w:fill="D9D9D9" w:themeFill="background1" w:themeFillShade="D9"/>
          </w:tcPr>
          <w:p w14:paraId="2C2B5A46" w14:textId="77777777" w:rsidR="0081273D" w:rsidRPr="0096163A" w:rsidRDefault="0081273D" w:rsidP="000422D4">
            <w:pPr>
              <w:ind w:right="119"/>
              <w:jc w:val="center"/>
              <w:rPr>
                <w:b/>
                <w:sz w:val="24"/>
              </w:rPr>
            </w:pPr>
            <w:r w:rsidRPr="0096163A">
              <w:rPr>
                <w:b/>
                <w:sz w:val="24"/>
              </w:rPr>
              <w:t>CRITÉRIOS DE AVALIAÇÃO DOS SERVIÇOS</w:t>
            </w:r>
          </w:p>
        </w:tc>
      </w:tr>
      <w:tr w:rsidR="0081273D" w:rsidRPr="0096163A" w14:paraId="49206DF0" w14:textId="77777777" w:rsidTr="00BF2302">
        <w:tc>
          <w:tcPr>
            <w:tcW w:w="4763" w:type="dxa"/>
          </w:tcPr>
          <w:p w14:paraId="3E33F688" w14:textId="77777777" w:rsidR="0081273D" w:rsidRPr="0096163A" w:rsidRDefault="0081273D" w:rsidP="000422D4">
            <w:pPr>
              <w:ind w:right="119"/>
              <w:rPr>
                <w:sz w:val="24"/>
              </w:rPr>
            </w:pPr>
            <w:r w:rsidRPr="0096163A">
              <w:rPr>
                <w:sz w:val="24"/>
              </w:rPr>
              <w:t>PRAZO</w:t>
            </w:r>
          </w:p>
        </w:tc>
        <w:tc>
          <w:tcPr>
            <w:tcW w:w="4763" w:type="dxa"/>
          </w:tcPr>
          <w:p w14:paraId="6A85A47B" w14:textId="77777777" w:rsidR="0081273D" w:rsidRPr="0096163A" w:rsidRDefault="0081273D" w:rsidP="000422D4">
            <w:pPr>
              <w:ind w:right="119"/>
              <w:rPr>
                <w:sz w:val="24"/>
              </w:rPr>
            </w:pPr>
            <w:r w:rsidRPr="0096163A">
              <w:rPr>
                <w:sz w:val="24"/>
              </w:rPr>
              <w:t xml:space="preserve">(     ) Horas </w:t>
            </w:r>
          </w:p>
          <w:p w14:paraId="24040429" w14:textId="77777777" w:rsidR="0081273D" w:rsidRPr="0096163A" w:rsidRDefault="0081273D" w:rsidP="000422D4">
            <w:pPr>
              <w:ind w:right="119"/>
              <w:rPr>
                <w:sz w:val="24"/>
              </w:rPr>
            </w:pPr>
            <w:r w:rsidRPr="0096163A">
              <w:rPr>
                <w:sz w:val="24"/>
              </w:rPr>
              <w:t xml:space="preserve">(     ) Dias </w:t>
            </w:r>
          </w:p>
        </w:tc>
      </w:tr>
      <w:tr w:rsidR="0081273D" w:rsidRPr="0096163A" w14:paraId="2B524C5F" w14:textId="77777777" w:rsidTr="00BF2302">
        <w:tc>
          <w:tcPr>
            <w:tcW w:w="4763" w:type="dxa"/>
          </w:tcPr>
          <w:p w14:paraId="7C26703E" w14:textId="77777777" w:rsidR="0081273D" w:rsidRPr="0096163A" w:rsidRDefault="0081273D" w:rsidP="000422D4">
            <w:pPr>
              <w:ind w:right="119"/>
              <w:rPr>
                <w:sz w:val="24"/>
              </w:rPr>
            </w:pPr>
            <w:r w:rsidRPr="0096163A">
              <w:rPr>
                <w:sz w:val="24"/>
              </w:rPr>
              <w:t>Eficiência e Eficácia (ideal 100%)</w:t>
            </w:r>
          </w:p>
        </w:tc>
        <w:tc>
          <w:tcPr>
            <w:tcW w:w="4763" w:type="dxa"/>
          </w:tcPr>
          <w:p w14:paraId="69ACF57B" w14:textId="77777777" w:rsidR="0081273D" w:rsidRPr="0096163A" w:rsidRDefault="0081273D" w:rsidP="000422D4">
            <w:pPr>
              <w:ind w:right="119"/>
              <w:rPr>
                <w:sz w:val="24"/>
              </w:rPr>
            </w:pPr>
            <w:r w:rsidRPr="0096163A">
              <w:rPr>
                <w:sz w:val="24"/>
              </w:rPr>
              <w:t>(     ) %</w:t>
            </w:r>
          </w:p>
        </w:tc>
      </w:tr>
    </w:tbl>
    <w:p w14:paraId="0F48A671" w14:textId="77777777" w:rsidR="0081273D" w:rsidRPr="0096163A" w:rsidRDefault="0081273D" w:rsidP="0081273D">
      <w:pPr>
        <w:ind w:right="119"/>
        <w:rPr>
          <w:sz w:val="24"/>
        </w:rPr>
      </w:pPr>
    </w:p>
    <w:tbl>
      <w:tblPr>
        <w:tblStyle w:val="Tabelacomgrade"/>
        <w:tblW w:w="0" w:type="auto"/>
        <w:tblInd w:w="102" w:type="dxa"/>
        <w:tblLook w:val="04A0" w:firstRow="1" w:lastRow="0" w:firstColumn="1" w:lastColumn="0" w:noHBand="0" w:noVBand="1"/>
      </w:tblPr>
      <w:tblGrid>
        <w:gridCol w:w="9526"/>
      </w:tblGrid>
      <w:tr w:rsidR="0081273D" w:rsidRPr="0096163A" w14:paraId="56FF42EC" w14:textId="77777777" w:rsidTr="000422D4">
        <w:tc>
          <w:tcPr>
            <w:tcW w:w="9632" w:type="dxa"/>
            <w:shd w:val="clear" w:color="auto" w:fill="D9D9D9" w:themeFill="background1" w:themeFillShade="D9"/>
          </w:tcPr>
          <w:p w14:paraId="7125ECED" w14:textId="77777777" w:rsidR="0081273D" w:rsidRPr="0096163A" w:rsidRDefault="0081273D" w:rsidP="000422D4">
            <w:pPr>
              <w:ind w:right="119"/>
              <w:jc w:val="center"/>
              <w:rPr>
                <w:sz w:val="24"/>
              </w:rPr>
            </w:pPr>
            <w:r w:rsidRPr="0096163A">
              <w:rPr>
                <w:b/>
                <w:sz w:val="24"/>
              </w:rPr>
              <w:t>DEMAIS DETALHAMENTOS</w:t>
            </w:r>
          </w:p>
        </w:tc>
      </w:tr>
      <w:tr w:rsidR="0081273D" w:rsidRPr="0096163A" w14:paraId="304CDAE2" w14:textId="77777777" w:rsidTr="000422D4">
        <w:tc>
          <w:tcPr>
            <w:tcW w:w="9632" w:type="dxa"/>
          </w:tcPr>
          <w:p w14:paraId="19B73745" w14:textId="77777777" w:rsidR="0081273D" w:rsidRPr="0096163A" w:rsidRDefault="0081273D" w:rsidP="000422D4">
            <w:pPr>
              <w:ind w:right="119"/>
              <w:jc w:val="center"/>
              <w:rPr>
                <w:sz w:val="24"/>
              </w:rPr>
            </w:pPr>
          </w:p>
          <w:p w14:paraId="24D01C3F" w14:textId="77777777" w:rsidR="0081273D" w:rsidRPr="0096163A" w:rsidRDefault="0081273D" w:rsidP="000422D4">
            <w:pPr>
              <w:ind w:right="119"/>
              <w:jc w:val="center"/>
              <w:rPr>
                <w:sz w:val="24"/>
              </w:rPr>
            </w:pPr>
          </w:p>
          <w:p w14:paraId="5ED86FFB" w14:textId="77777777" w:rsidR="0081273D" w:rsidRPr="0096163A" w:rsidRDefault="0081273D" w:rsidP="000422D4">
            <w:pPr>
              <w:ind w:right="119"/>
              <w:jc w:val="center"/>
              <w:rPr>
                <w:sz w:val="24"/>
              </w:rPr>
            </w:pPr>
          </w:p>
        </w:tc>
      </w:tr>
      <w:tr w:rsidR="0081273D" w:rsidRPr="0096163A" w14:paraId="37A2AAFC" w14:textId="77777777" w:rsidTr="000422D4">
        <w:tc>
          <w:tcPr>
            <w:tcW w:w="9632" w:type="dxa"/>
            <w:shd w:val="clear" w:color="auto" w:fill="D9D9D9" w:themeFill="background1" w:themeFillShade="D9"/>
          </w:tcPr>
          <w:p w14:paraId="0F75DCC2" w14:textId="77777777" w:rsidR="0081273D" w:rsidRPr="0096163A" w:rsidRDefault="0081273D" w:rsidP="000422D4">
            <w:pPr>
              <w:ind w:right="119"/>
              <w:jc w:val="center"/>
              <w:rPr>
                <w:sz w:val="24"/>
              </w:rPr>
            </w:pPr>
            <w:r w:rsidRPr="0096163A">
              <w:rPr>
                <w:b/>
                <w:sz w:val="24"/>
              </w:rPr>
              <w:t>LOCAL DE REALIZAÇÃO</w:t>
            </w:r>
          </w:p>
        </w:tc>
      </w:tr>
      <w:tr w:rsidR="0081273D" w:rsidRPr="0096163A" w14:paraId="1B6AF19F" w14:textId="77777777" w:rsidTr="000422D4">
        <w:tc>
          <w:tcPr>
            <w:tcW w:w="9632" w:type="dxa"/>
          </w:tcPr>
          <w:p w14:paraId="76865B56" w14:textId="77777777" w:rsidR="0081273D" w:rsidRPr="0096163A" w:rsidRDefault="0081273D" w:rsidP="000422D4">
            <w:pPr>
              <w:ind w:right="119"/>
              <w:jc w:val="center"/>
              <w:rPr>
                <w:sz w:val="24"/>
              </w:rPr>
            </w:pPr>
            <w:r w:rsidRPr="0096163A">
              <w:rPr>
                <w:sz w:val="24"/>
              </w:rPr>
              <w:t>Rua Augusto Franco 2.260, Bairro Siqueira Campos, CEP 49.075-100</w:t>
            </w:r>
          </w:p>
        </w:tc>
      </w:tr>
    </w:tbl>
    <w:p w14:paraId="70C43281" w14:textId="77777777" w:rsidR="0081273D" w:rsidRPr="0096163A" w:rsidRDefault="0081273D" w:rsidP="0081273D">
      <w:pPr>
        <w:ind w:right="119"/>
        <w:rPr>
          <w:sz w:val="24"/>
        </w:rPr>
      </w:pPr>
    </w:p>
    <w:p w14:paraId="31D28596" w14:textId="77777777" w:rsidR="0081273D" w:rsidRPr="0096163A" w:rsidRDefault="0081273D" w:rsidP="0081273D">
      <w:pPr>
        <w:pStyle w:val="Corpodetexto"/>
        <w:rPr>
          <w:rFonts w:asciiTheme="minorHAnsi" w:hAnsiTheme="minorHAns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9"/>
        <w:gridCol w:w="1700"/>
        <w:gridCol w:w="2664"/>
        <w:gridCol w:w="2581"/>
      </w:tblGrid>
      <w:tr w:rsidR="0081273D" w:rsidRPr="0096163A" w14:paraId="45AC32FE" w14:textId="77777777" w:rsidTr="000422D4">
        <w:trPr>
          <w:trHeight w:hRule="exact" w:val="350"/>
          <w:jc w:val="center"/>
        </w:trPr>
        <w:tc>
          <w:tcPr>
            <w:tcW w:w="1699" w:type="dxa"/>
            <w:shd w:val="clear" w:color="auto" w:fill="auto"/>
          </w:tcPr>
          <w:p w14:paraId="745B95BE"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sz w:val="24"/>
                <w:szCs w:val="24"/>
              </w:rPr>
              <w:t>Nº do item</w:t>
            </w:r>
          </w:p>
        </w:tc>
        <w:tc>
          <w:tcPr>
            <w:tcW w:w="1700" w:type="dxa"/>
            <w:shd w:val="clear" w:color="auto" w:fill="auto"/>
          </w:tcPr>
          <w:p w14:paraId="788C9A73"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sz w:val="24"/>
                <w:szCs w:val="24"/>
                <w:lang w:val="pt-BR"/>
              </w:rPr>
              <w:t>Quantidade</w:t>
            </w:r>
          </w:p>
        </w:tc>
        <w:tc>
          <w:tcPr>
            <w:tcW w:w="2664" w:type="dxa"/>
            <w:shd w:val="clear" w:color="auto" w:fill="auto"/>
          </w:tcPr>
          <w:p w14:paraId="450E1481"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sz w:val="24"/>
                <w:szCs w:val="24"/>
                <w:lang w:val="pt-BR"/>
              </w:rPr>
              <w:t>Endereço</w:t>
            </w:r>
          </w:p>
        </w:tc>
        <w:tc>
          <w:tcPr>
            <w:tcW w:w="2581" w:type="dxa"/>
            <w:shd w:val="clear" w:color="auto" w:fill="auto"/>
          </w:tcPr>
          <w:p w14:paraId="483573E7"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sz w:val="24"/>
                <w:szCs w:val="24"/>
              </w:rPr>
              <w:t xml:space="preserve">Data a </w:t>
            </w:r>
            <w:r w:rsidRPr="0096163A">
              <w:rPr>
                <w:rFonts w:asciiTheme="minorHAnsi" w:hAnsiTheme="minorHAnsi"/>
                <w:b/>
                <w:sz w:val="24"/>
                <w:szCs w:val="24"/>
                <w:lang w:val="pt-BR"/>
              </w:rPr>
              <w:t>ser executado</w:t>
            </w:r>
          </w:p>
        </w:tc>
      </w:tr>
      <w:tr w:rsidR="0081273D" w:rsidRPr="0096163A" w14:paraId="5F0D7E4B" w14:textId="77777777" w:rsidTr="000422D4">
        <w:trPr>
          <w:trHeight w:hRule="exact" w:val="350"/>
          <w:jc w:val="center"/>
        </w:trPr>
        <w:tc>
          <w:tcPr>
            <w:tcW w:w="1699" w:type="dxa"/>
            <w:shd w:val="clear" w:color="auto" w:fill="auto"/>
          </w:tcPr>
          <w:p w14:paraId="7A2D1E73" w14:textId="77777777" w:rsidR="0081273D" w:rsidRPr="0096163A" w:rsidRDefault="0081273D" w:rsidP="000422D4">
            <w:pPr>
              <w:rPr>
                <w:sz w:val="24"/>
              </w:rPr>
            </w:pPr>
          </w:p>
        </w:tc>
        <w:tc>
          <w:tcPr>
            <w:tcW w:w="1700" w:type="dxa"/>
            <w:shd w:val="clear" w:color="auto" w:fill="auto"/>
          </w:tcPr>
          <w:p w14:paraId="2FF61C5D" w14:textId="77777777" w:rsidR="0081273D" w:rsidRPr="0096163A" w:rsidRDefault="0081273D" w:rsidP="000422D4">
            <w:pPr>
              <w:rPr>
                <w:sz w:val="24"/>
              </w:rPr>
            </w:pPr>
          </w:p>
        </w:tc>
        <w:tc>
          <w:tcPr>
            <w:tcW w:w="2664" w:type="dxa"/>
            <w:shd w:val="clear" w:color="auto" w:fill="auto"/>
          </w:tcPr>
          <w:p w14:paraId="0FAAD58F" w14:textId="77777777" w:rsidR="0081273D" w:rsidRPr="0096163A" w:rsidRDefault="0081273D" w:rsidP="000422D4">
            <w:pPr>
              <w:rPr>
                <w:sz w:val="24"/>
              </w:rPr>
            </w:pPr>
          </w:p>
        </w:tc>
        <w:tc>
          <w:tcPr>
            <w:tcW w:w="2581" w:type="dxa"/>
            <w:shd w:val="clear" w:color="auto" w:fill="auto"/>
          </w:tcPr>
          <w:p w14:paraId="27CF8426" w14:textId="77777777" w:rsidR="0081273D" w:rsidRPr="0096163A" w:rsidRDefault="0081273D" w:rsidP="000422D4">
            <w:pPr>
              <w:rPr>
                <w:sz w:val="24"/>
              </w:rPr>
            </w:pPr>
          </w:p>
        </w:tc>
      </w:tr>
      <w:tr w:rsidR="0081273D" w:rsidRPr="0096163A" w14:paraId="568D9884" w14:textId="77777777" w:rsidTr="000422D4">
        <w:trPr>
          <w:trHeight w:hRule="exact" w:val="286"/>
          <w:jc w:val="center"/>
        </w:trPr>
        <w:tc>
          <w:tcPr>
            <w:tcW w:w="1699" w:type="dxa"/>
            <w:shd w:val="clear" w:color="auto" w:fill="auto"/>
          </w:tcPr>
          <w:p w14:paraId="23B2F0F1" w14:textId="77777777" w:rsidR="0081273D" w:rsidRPr="0096163A" w:rsidRDefault="0081273D" w:rsidP="000422D4">
            <w:pPr>
              <w:rPr>
                <w:sz w:val="24"/>
              </w:rPr>
            </w:pPr>
          </w:p>
        </w:tc>
        <w:tc>
          <w:tcPr>
            <w:tcW w:w="1700" w:type="dxa"/>
            <w:shd w:val="clear" w:color="auto" w:fill="auto"/>
          </w:tcPr>
          <w:p w14:paraId="22D22465" w14:textId="77777777" w:rsidR="0081273D" w:rsidRPr="0096163A" w:rsidRDefault="0081273D" w:rsidP="000422D4">
            <w:pPr>
              <w:rPr>
                <w:sz w:val="24"/>
              </w:rPr>
            </w:pPr>
          </w:p>
        </w:tc>
        <w:tc>
          <w:tcPr>
            <w:tcW w:w="2664" w:type="dxa"/>
            <w:shd w:val="clear" w:color="auto" w:fill="auto"/>
          </w:tcPr>
          <w:p w14:paraId="72CAFE2C" w14:textId="77777777" w:rsidR="0081273D" w:rsidRPr="0096163A" w:rsidRDefault="0081273D" w:rsidP="000422D4">
            <w:pPr>
              <w:rPr>
                <w:sz w:val="24"/>
              </w:rPr>
            </w:pPr>
          </w:p>
        </w:tc>
        <w:tc>
          <w:tcPr>
            <w:tcW w:w="2581" w:type="dxa"/>
            <w:shd w:val="clear" w:color="auto" w:fill="auto"/>
          </w:tcPr>
          <w:p w14:paraId="7085C2C3" w14:textId="77777777" w:rsidR="0081273D" w:rsidRPr="0096163A" w:rsidRDefault="0081273D" w:rsidP="000422D4">
            <w:pPr>
              <w:rPr>
                <w:sz w:val="24"/>
              </w:rPr>
            </w:pPr>
          </w:p>
        </w:tc>
      </w:tr>
    </w:tbl>
    <w:p w14:paraId="1120EC87" w14:textId="77777777" w:rsidR="0081273D" w:rsidRPr="0096163A" w:rsidRDefault="0081273D" w:rsidP="0081273D">
      <w:pPr>
        <w:pStyle w:val="Corpodetexto"/>
        <w:rPr>
          <w:rFonts w:asciiTheme="minorHAnsi" w:hAnsiTheme="minorHAnsi"/>
        </w:rPr>
      </w:pPr>
    </w:p>
    <w:p w14:paraId="7540638F" w14:textId="77777777" w:rsidR="0081273D" w:rsidRDefault="0081273D" w:rsidP="0081273D">
      <w:pPr>
        <w:pStyle w:val="Corpodetexto"/>
        <w:rPr>
          <w:rFonts w:asciiTheme="minorHAnsi" w:hAnsiTheme="minorHAnsi"/>
        </w:rPr>
      </w:pPr>
    </w:p>
    <w:tbl>
      <w:tblPr>
        <w:tblStyle w:val="Tabelacomgrade"/>
        <w:tblW w:w="0" w:type="auto"/>
        <w:tblLook w:val="04A0" w:firstRow="1" w:lastRow="0" w:firstColumn="1" w:lastColumn="0" w:noHBand="0" w:noVBand="1"/>
      </w:tblPr>
      <w:tblGrid>
        <w:gridCol w:w="4814"/>
        <w:gridCol w:w="4814"/>
      </w:tblGrid>
      <w:tr w:rsidR="00E200C0" w14:paraId="0E87E680" w14:textId="77777777" w:rsidTr="00E200C0">
        <w:tc>
          <w:tcPr>
            <w:tcW w:w="9628" w:type="dxa"/>
            <w:gridSpan w:val="2"/>
            <w:shd w:val="clear" w:color="auto" w:fill="D9D9D9" w:themeFill="background1" w:themeFillShade="D9"/>
          </w:tcPr>
          <w:p w14:paraId="7DAA6F97" w14:textId="3F753DD7" w:rsidR="00E200C0" w:rsidRDefault="00E200C0" w:rsidP="00E200C0">
            <w:pPr>
              <w:pStyle w:val="Corpodetexto"/>
              <w:rPr>
                <w:rFonts w:asciiTheme="minorHAnsi" w:hAnsiTheme="minorHAnsi"/>
              </w:rPr>
            </w:pPr>
            <w:r w:rsidRPr="00E200C0">
              <w:t>RECURSOS FINANCEIROS</w:t>
            </w:r>
          </w:p>
        </w:tc>
      </w:tr>
      <w:tr w:rsidR="00E200C0" w14:paraId="1795C778" w14:textId="77777777" w:rsidTr="00296000">
        <w:tc>
          <w:tcPr>
            <w:tcW w:w="9628" w:type="dxa"/>
            <w:gridSpan w:val="2"/>
          </w:tcPr>
          <w:p w14:paraId="09EB0119" w14:textId="3C663430" w:rsidR="00E200C0" w:rsidRDefault="00E200C0" w:rsidP="00E200C0">
            <w:pPr>
              <w:pStyle w:val="Corpodetexto"/>
              <w:rPr>
                <w:rFonts w:asciiTheme="minorHAnsi" w:hAnsiTheme="minorHAnsi"/>
              </w:rPr>
            </w:pPr>
            <w:r w:rsidRPr="0096163A">
              <w:rPr>
                <w:rFonts w:asciiTheme="minorHAnsi" w:hAnsiTheme="minorHAnsi"/>
              </w:rPr>
              <w:t xml:space="preserve">Os recursos financeiros necessários ao pagamento desta </w:t>
            </w:r>
            <w:r w:rsidRPr="0096163A">
              <w:rPr>
                <w:rFonts w:asciiTheme="minorHAnsi" w:hAnsiTheme="minorHAnsi"/>
                <w:b/>
              </w:rPr>
              <w:t xml:space="preserve">Ordem de serviço </w:t>
            </w:r>
            <w:r w:rsidRPr="0096163A">
              <w:rPr>
                <w:rFonts w:asciiTheme="minorHAnsi" w:hAnsiTheme="minorHAnsi"/>
              </w:rPr>
              <w:t>serão originários da classificação funcional programática abaixo especificada:</w:t>
            </w:r>
          </w:p>
        </w:tc>
      </w:tr>
      <w:tr w:rsidR="00E200C0" w14:paraId="32CE563A" w14:textId="77777777" w:rsidTr="00E200C0">
        <w:tc>
          <w:tcPr>
            <w:tcW w:w="4814" w:type="dxa"/>
          </w:tcPr>
          <w:p w14:paraId="7D53FD34" w14:textId="29CB6202" w:rsidR="00E200C0" w:rsidRDefault="00E200C0" w:rsidP="00E200C0">
            <w:pPr>
              <w:pStyle w:val="Corpodetexto"/>
              <w:rPr>
                <w:rFonts w:asciiTheme="minorHAnsi" w:hAnsiTheme="minorHAnsi"/>
              </w:rPr>
            </w:pPr>
            <w:r w:rsidRPr="0096163A">
              <w:rPr>
                <w:rFonts w:asciiTheme="minorHAnsi" w:hAnsiTheme="minorHAnsi"/>
                <w:b/>
              </w:rPr>
              <w:t>Unidade Orçamentária:</w:t>
            </w:r>
          </w:p>
        </w:tc>
        <w:tc>
          <w:tcPr>
            <w:tcW w:w="4814" w:type="dxa"/>
          </w:tcPr>
          <w:p w14:paraId="1A25AF9A" w14:textId="77777777" w:rsidR="00E200C0" w:rsidRDefault="00E200C0" w:rsidP="00E200C0">
            <w:pPr>
              <w:pStyle w:val="Corpodetexto"/>
              <w:rPr>
                <w:rFonts w:asciiTheme="minorHAnsi" w:hAnsiTheme="minorHAnsi"/>
              </w:rPr>
            </w:pPr>
          </w:p>
        </w:tc>
      </w:tr>
      <w:tr w:rsidR="00E200C0" w14:paraId="59AF2652" w14:textId="77777777" w:rsidTr="00E200C0">
        <w:tc>
          <w:tcPr>
            <w:tcW w:w="4814" w:type="dxa"/>
          </w:tcPr>
          <w:p w14:paraId="7BDBD44F" w14:textId="7A7B9E52" w:rsidR="00E200C0" w:rsidRDefault="00E200C0" w:rsidP="00E200C0">
            <w:pPr>
              <w:pStyle w:val="Corpodetexto"/>
              <w:rPr>
                <w:rFonts w:asciiTheme="minorHAnsi" w:hAnsiTheme="minorHAnsi"/>
              </w:rPr>
            </w:pPr>
            <w:r w:rsidRPr="0096163A">
              <w:rPr>
                <w:rFonts w:asciiTheme="minorHAnsi" w:hAnsiTheme="minorHAnsi"/>
                <w:b/>
              </w:rPr>
              <w:t>Função Programática:</w:t>
            </w:r>
          </w:p>
        </w:tc>
        <w:tc>
          <w:tcPr>
            <w:tcW w:w="4814" w:type="dxa"/>
          </w:tcPr>
          <w:p w14:paraId="3B6CD834" w14:textId="77777777" w:rsidR="00E200C0" w:rsidRDefault="00E200C0" w:rsidP="00E200C0">
            <w:pPr>
              <w:pStyle w:val="Corpodetexto"/>
              <w:rPr>
                <w:rFonts w:asciiTheme="minorHAnsi" w:hAnsiTheme="minorHAnsi"/>
              </w:rPr>
            </w:pPr>
          </w:p>
        </w:tc>
      </w:tr>
      <w:tr w:rsidR="00E200C0" w14:paraId="03B774E5" w14:textId="77777777" w:rsidTr="00E200C0">
        <w:tc>
          <w:tcPr>
            <w:tcW w:w="4814" w:type="dxa"/>
          </w:tcPr>
          <w:p w14:paraId="690A33A1" w14:textId="7375A772" w:rsidR="00E200C0" w:rsidRDefault="00E200C0" w:rsidP="00E200C0">
            <w:pPr>
              <w:pStyle w:val="Corpodetexto"/>
              <w:rPr>
                <w:rFonts w:asciiTheme="minorHAnsi" w:hAnsiTheme="minorHAnsi"/>
              </w:rPr>
            </w:pPr>
            <w:r w:rsidRPr="0096163A">
              <w:rPr>
                <w:rFonts w:asciiTheme="minorHAnsi" w:hAnsiTheme="minorHAnsi"/>
                <w:b/>
              </w:rPr>
              <w:t>Projeto de Atividade:</w:t>
            </w:r>
          </w:p>
        </w:tc>
        <w:tc>
          <w:tcPr>
            <w:tcW w:w="4814" w:type="dxa"/>
          </w:tcPr>
          <w:p w14:paraId="476B8AC5" w14:textId="77777777" w:rsidR="00E200C0" w:rsidRDefault="00E200C0" w:rsidP="00E200C0">
            <w:pPr>
              <w:pStyle w:val="Corpodetexto"/>
              <w:rPr>
                <w:rFonts w:asciiTheme="minorHAnsi" w:hAnsiTheme="minorHAnsi"/>
              </w:rPr>
            </w:pPr>
          </w:p>
        </w:tc>
      </w:tr>
      <w:tr w:rsidR="00E200C0" w14:paraId="27CBB0C5" w14:textId="77777777" w:rsidTr="00E200C0">
        <w:tc>
          <w:tcPr>
            <w:tcW w:w="4814" w:type="dxa"/>
          </w:tcPr>
          <w:p w14:paraId="300C3A0D" w14:textId="26576084" w:rsidR="00E200C0" w:rsidRDefault="00E200C0" w:rsidP="00E200C0">
            <w:pPr>
              <w:pStyle w:val="Corpodetexto"/>
              <w:rPr>
                <w:rFonts w:asciiTheme="minorHAnsi" w:hAnsiTheme="minorHAnsi"/>
              </w:rPr>
            </w:pPr>
            <w:r w:rsidRPr="0096163A">
              <w:rPr>
                <w:rFonts w:asciiTheme="minorHAnsi" w:hAnsiTheme="minorHAnsi"/>
                <w:b/>
              </w:rPr>
              <w:t>Elemento de Despesa:</w:t>
            </w:r>
          </w:p>
        </w:tc>
        <w:tc>
          <w:tcPr>
            <w:tcW w:w="4814" w:type="dxa"/>
          </w:tcPr>
          <w:p w14:paraId="601BDBCA" w14:textId="77777777" w:rsidR="00E200C0" w:rsidRDefault="00E200C0" w:rsidP="00E200C0">
            <w:pPr>
              <w:pStyle w:val="Corpodetexto"/>
              <w:rPr>
                <w:rFonts w:asciiTheme="minorHAnsi" w:hAnsiTheme="minorHAnsi"/>
              </w:rPr>
            </w:pPr>
          </w:p>
        </w:tc>
      </w:tr>
      <w:tr w:rsidR="00E200C0" w14:paraId="7261D19B" w14:textId="77777777" w:rsidTr="00E200C0">
        <w:tc>
          <w:tcPr>
            <w:tcW w:w="4814" w:type="dxa"/>
          </w:tcPr>
          <w:p w14:paraId="4C494DFB" w14:textId="011E71E9" w:rsidR="00E200C0" w:rsidRDefault="00E200C0" w:rsidP="00E200C0">
            <w:pPr>
              <w:pStyle w:val="Corpodetexto"/>
              <w:rPr>
                <w:rFonts w:asciiTheme="minorHAnsi" w:hAnsiTheme="minorHAnsi"/>
              </w:rPr>
            </w:pPr>
            <w:r w:rsidRPr="0096163A">
              <w:rPr>
                <w:rFonts w:asciiTheme="minorHAnsi" w:hAnsiTheme="minorHAnsi"/>
                <w:b/>
              </w:rPr>
              <w:lastRenderedPageBreak/>
              <w:t>Fonte de Recurso:</w:t>
            </w:r>
          </w:p>
        </w:tc>
        <w:tc>
          <w:tcPr>
            <w:tcW w:w="4814" w:type="dxa"/>
          </w:tcPr>
          <w:p w14:paraId="33417CE9" w14:textId="77777777" w:rsidR="00E200C0" w:rsidRDefault="00E200C0" w:rsidP="00E200C0">
            <w:pPr>
              <w:pStyle w:val="Corpodetexto"/>
              <w:rPr>
                <w:rFonts w:asciiTheme="minorHAnsi" w:hAnsiTheme="minorHAnsi"/>
              </w:rPr>
            </w:pPr>
          </w:p>
        </w:tc>
      </w:tr>
      <w:tr w:rsidR="00E200C0" w14:paraId="0897439B" w14:textId="77777777" w:rsidTr="00E200C0">
        <w:tc>
          <w:tcPr>
            <w:tcW w:w="4814" w:type="dxa"/>
          </w:tcPr>
          <w:p w14:paraId="54A6C0EF" w14:textId="0804B5D7" w:rsidR="00E200C0" w:rsidRDefault="00E200C0" w:rsidP="00E200C0">
            <w:pPr>
              <w:pStyle w:val="Corpodetexto"/>
              <w:rPr>
                <w:rFonts w:asciiTheme="minorHAnsi" w:hAnsiTheme="minorHAnsi"/>
              </w:rPr>
            </w:pPr>
            <w:r w:rsidRPr="0096163A">
              <w:rPr>
                <w:rFonts w:asciiTheme="minorHAnsi" w:hAnsiTheme="minorHAnsi"/>
                <w:b/>
              </w:rPr>
              <w:t>Saldo Orçamentário:</w:t>
            </w:r>
          </w:p>
        </w:tc>
        <w:tc>
          <w:tcPr>
            <w:tcW w:w="4814" w:type="dxa"/>
          </w:tcPr>
          <w:p w14:paraId="1C44705C" w14:textId="77777777" w:rsidR="00E200C0" w:rsidRDefault="00E200C0" w:rsidP="00E200C0">
            <w:pPr>
              <w:pStyle w:val="Corpodetexto"/>
              <w:rPr>
                <w:rFonts w:asciiTheme="minorHAnsi" w:hAnsiTheme="minorHAnsi"/>
              </w:rPr>
            </w:pPr>
          </w:p>
        </w:tc>
      </w:tr>
    </w:tbl>
    <w:p w14:paraId="687FECF3" w14:textId="77777777" w:rsidR="00E200C0" w:rsidRDefault="00E200C0" w:rsidP="0081273D">
      <w:pPr>
        <w:pStyle w:val="Corpodetexto"/>
        <w:rPr>
          <w:rFonts w:asciiTheme="minorHAnsi" w:hAnsiTheme="minorHAnsi"/>
        </w:rPr>
      </w:pPr>
    </w:p>
    <w:p w14:paraId="0EB21B65" w14:textId="77777777" w:rsidR="00E200C0" w:rsidRPr="0096163A" w:rsidRDefault="00E200C0" w:rsidP="0081273D">
      <w:pPr>
        <w:pStyle w:val="Corpodetexto"/>
        <w:rPr>
          <w:rFonts w:asciiTheme="minorHAnsi" w:hAnsiTheme="minorHAnsi"/>
        </w:rPr>
      </w:pPr>
    </w:p>
    <w:p w14:paraId="4E0C8075" w14:textId="77777777" w:rsidR="00BF2302" w:rsidRDefault="00BF2302">
      <w:pPr>
        <w:pStyle w:val="PargrafodaLista"/>
        <w:ind w:left="0"/>
        <w:jc w:val="both"/>
        <w:rPr>
          <w:sz w:val="24"/>
        </w:rPr>
      </w:pPr>
    </w:p>
    <w:tbl>
      <w:tblPr>
        <w:tblStyle w:val="Tabelacomgrade"/>
        <w:tblW w:w="0" w:type="auto"/>
        <w:tblLook w:val="04A0" w:firstRow="1" w:lastRow="0" w:firstColumn="1" w:lastColumn="0" w:noHBand="0" w:noVBand="1"/>
      </w:tblPr>
      <w:tblGrid>
        <w:gridCol w:w="4814"/>
        <w:gridCol w:w="4814"/>
      </w:tblGrid>
      <w:tr w:rsidR="00BF2302" w:rsidRPr="005C0240" w14:paraId="7B28F63E" w14:textId="77777777" w:rsidTr="00BF2302">
        <w:tc>
          <w:tcPr>
            <w:tcW w:w="9628" w:type="dxa"/>
            <w:gridSpan w:val="2"/>
            <w:shd w:val="clear" w:color="auto" w:fill="D9D9D9" w:themeFill="background1" w:themeFillShade="D9"/>
          </w:tcPr>
          <w:p w14:paraId="3C07327F" w14:textId="6640532D" w:rsidR="00BF2302" w:rsidRPr="005C0240" w:rsidRDefault="00BF2302" w:rsidP="00BF2302">
            <w:pPr>
              <w:rPr>
                <w:b/>
              </w:rPr>
            </w:pPr>
            <w:r w:rsidRPr="005C0240">
              <w:rPr>
                <w:b/>
              </w:rPr>
              <w:t>IDENTIFICAÇÃO DOS RESPONSÁVEIS</w:t>
            </w:r>
          </w:p>
        </w:tc>
      </w:tr>
      <w:tr w:rsidR="00BF2302" w:rsidRPr="00BF2302" w14:paraId="29F0ECC2" w14:textId="77777777" w:rsidTr="00BF2302">
        <w:tc>
          <w:tcPr>
            <w:tcW w:w="4814" w:type="dxa"/>
          </w:tcPr>
          <w:p w14:paraId="2EFF8003" w14:textId="77777777" w:rsidR="00BF2302" w:rsidRPr="00BF2302" w:rsidRDefault="00BF2302" w:rsidP="005C0240">
            <w:pPr>
              <w:jc w:val="center"/>
            </w:pPr>
            <w:r w:rsidRPr="00BF2302">
              <w:t>Local, data</w:t>
            </w:r>
          </w:p>
          <w:p w14:paraId="1ADEB674" w14:textId="77777777" w:rsidR="00BF2302" w:rsidRPr="00BF2302" w:rsidRDefault="00BF2302" w:rsidP="005C0240">
            <w:pPr>
              <w:jc w:val="center"/>
            </w:pPr>
          </w:p>
          <w:p w14:paraId="6D0A3EEE" w14:textId="77777777" w:rsidR="00BF2302" w:rsidRPr="00BF2302" w:rsidRDefault="00BF2302" w:rsidP="005C0240">
            <w:pPr>
              <w:jc w:val="center"/>
            </w:pPr>
          </w:p>
          <w:p w14:paraId="3D1D128B" w14:textId="77777777" w:rsidR="00BF2302" w:rsidRPr="00BF2302" w:rsidRDefault="00BF2302" w:rsidP="005C0240">
            <w:pPr>
              <w:jc w:val="center"/>
            </w:pPr>
          </w:p>
          <w:p w14:paraId="685EE1A6" w14:textId="77777777" w:rsidR="00BF2302" w:rsidRDefault="00BF2302" w:rsidP="005C0240">
            <w:pPr>
              <w:jc w:val="center"/>
            </w:pPr>
            <w:r w:rsidRPr="00BF2302">
              <w:t>Responsável pela solicitação do serviço</w:t>
            </w:r>
          </w:p>
          <w:p w14:paraId="6D7BACFF" w14:textId="79D12AAB" w:rsidR="005C0240" w:rsidRPr="00BF2302" w:rsidRDefault="005C0240" w:rsidP="005C0240">
            <w:pPr>
              <w:jc w:val="center"/>
            </w:pPr>
          </w:p>
        </w:tc>
        <w:tc>
          <w:tcPr>
            <w:tcW w:w="4814" w:type="dxa"/>
          </w:tcPr>
          <w:p w14:paraId="22F7A692" w14:textId="77777777" w:rsidR="00BF2302" w:rsidRPr="00BF2302" w:rsidRDefault="00BF2302" w:rsidP="005C0240">
            <w:pPr>
              <w:jc w:val="center"/>
            </w:pPr>
            <w:r w:rsidRPr="00BF2302">
              <w:t>Local, data</w:t>
            </w:r>
          </w:p>
          <w:p w14:paraId="11BE0163" w14:textId="77777777" w:rsidR="00BF2302" w:rsidRPr="00BF2302" w:rsidRDefault="00BF2302" w:rsidP="005C0240">
            <w:pPr>
              <w:jc w:val="center"/>
            </w:pPr>
          </w:p>
          <w:p w14:paraId="4147FE58" w14:textId="77777777" w:rsidR="00BF2302" w:rsidRPr="00BF2302" w:rsidRDefault="00BF2302" w:rsidP="005C0240">
            <w:pPr>
              <w:jc w:val="center"/>
            </w:pPr>
          </w:p>
          <w:p w14:paraId="01F54579" w14:textId="26D51F12" w:rsidR="00BF2302" w:rsidRPr="00BF2302" w:rsidRDefault="00BF2302" w:rsidP="005C0240">
            <w:pPr>
              <w:jc w:val="center"/>
            </w:pPr>
          </w:p>
          <w:p w14:paraId="1B039412" w14:textId="77777777" w:rsidR="00BF2302" w:rsidRDefault="00BF2302" w:rsidP="005C0240">
            <w:pPr>
              <w:jc w:val="center"/>
            </w:pPr>
            <w:r w:rsidRPr="00BF2302">
              <w:t>Responsável pela avaliação do serviço</w:t>
            </w:r>
          </w:p>
          <w:p w14:paraId="3CA891DF" w14:textId="3976DBB8" w:rsidR="005C0240" w:rsidRPr="00BF2302" w:rsidRDefault="005C0240" w:rsidP="005C0240">
            <w:pPr>
              <w:jc w:val="center"/>
            </w:pPr>
          </w:p>
        </w:tc>
      </w:tr>
    </w:tbl>
    <w:p w14:paraId="37A20A42" w14:textId="77777777" w:rsidR="00BF2302" w:rsidRDefault="00BF2302">
      <w:pPr>
        <w:pStyle w:val="PargrafodaLista"/>
        <w:ind w:left="0"/>
        <w:jc w:val="both"/>
        <w:rPr>
          <w:sz w:val="24"/>
        </w:rPr>
      </w:pPr>
    </w:p>
    <w:p w14:paraId="41A4F73A" w14:textId="77777777" w:rsidR="00BF2302" w:rsidRDefault="00BF2302">
      <w:pPr>
        <w:pStyle w:val="PargrafodaLista"/>
        <w:ind w:left="0"/>
        <w:jc w:val="both"/>
        <w:rPr>
          <w:sz w:val="24"/>
        </w:rPr>
      </w:pPr>
    </w:p>
    <w:p w14:paraId="6EE15B46" w14:textId="77777777" w:rsidR="00BF2302" w:rsidRDefault="00BF2302">
      <w:pPr>
        <w:pStyle w:val="PargrafodaLista"/>
        <w:ind w:left="0"/>
        <w:jc w:val="both"/>
        <w:rPr>
          <w:sz w:val="24"/>
        </w:rPr>
      </w:pPr>
    </w:p>
    <w:p w14:paraId="5BC61A08" w14:textId="77777777" w:rsidR="004C286B" w:rsidRDefault="004C286B">
      <w:pPr>
        <w:pStyle w:val="PargrafodaLista"/>
        <w:ind w:left="0"/>
        <w:jc w:val="both"/>
        <w:rPr>
          <w:sz w:val="24"/>
        </w:rPr>
      </w:pPr>
    </w:p>
    <w:p w14:paraId="0174DBCB" w14:textId="77777777" w:rsidR="00664819" w:rsidRDefault="00664819">
      <w:pPr>
        <w:pStyle w:val="PargrafodaLista"/>
        <w:ind w:left="0"/>
        <w:jc w:val="both"/>
        <w:rPr>
          <w:sz w:val="24"/>
        </w:rPr>
      </w:pPr>
    </w:p>
    <w:sectPr w:rsidR="00664819" w:rsidSect="008429E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A7F56" w14:textId="77777777" w:rsidR="003A7B2A" w:rsidRDefault="003A7B2A">
      <w:r>
        <w:separator/>
      </w:r>
    </w:p>
  </w:endnote>
  <w:endnote w:type="continuationSeparator" w:id="0">
    <w:p w14:paraId="4B1DBBC5" w14:textId="77777777" w:rsidR="003A7B2A" w:rsidRDefault="003A7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TE1F055D8t00">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C1EC6" w14:textId="77777777" w:rsidR="003A7B2A" w:rsidRDefault="003A7B2A">
      <w:r>
        <w:separator/>
      </w:r>
    </w:p>
  </w:footnote>
  <w:footnote w:type="continuationSeparator" w:id="0">
    <w:p w14:paraId="7ADFB5B8" w14:textId="77777777" w:rsidR="003A7B2A" w:rsidRDefault="003A7B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7F50579"/>
    <w:multiLevelType w:val="hybridMultilevel"/>
    <w:tmpl w:val="21B0D5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98E3B5F"/>
    <w:multiLevelType w:val="hybridMultilevel"/>
    <w:tmpl w:val="27AE9062"/>
    <w:lvl w:ilvl="0" w:tplc="3F365AD6">
      <w:numFmt w:val="bullet"/>
      <w:lvlText w:val=""/>
      <w:lvlJc w:val="left"/>
      <w:pPr>
        <w:ind w:left="720" w:hanging="360"/>
      </w:pPr>
      <w:rPr>
        <w:rFonts w:ascii="Symbol" w:eastAsia="Times New Roman" w:hAnsi="Symbol" w:cs="Tahoma"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B531EE9"/>
    <w:multiLevelType w:val="multilevel"/>
    <w:tmpl w:val="8466CD62"/>
    <w:lvl w:ilvl="0">
      <w:start w:val="19"/>
      <w:numFmt w:val="decimal"/>
      <w:lvlText w:val="%1."/>
      <w:lvlJc w:val="left"/>
      <w:pPr>
        <w:ind w:left="480" w:hanging="480"/>
      </w:pPr>
      <w:rPr>
        <w:rFonts w:hint="default"/>
      </w:rPr>
    </w:lvl>
    <w:lvl w:ilvl="1">
      <w:start w:val="6"/>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CB46DC"/>
    <w:multiLevelType w:val="hybridMultilevel"/>
    <w:tmpl w:val="5EAEABA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6" w15:restartNumberingAfterBreak="0">
    <w:nsid w:val="15E77296"/>
    <w:multiLevelType w:val="hybridMultilevel"/>
    <w:tmpl w:val="76FC0C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6F45123"/>
    <w:multiLevelType w:val="hybridMultilevel"/>
    <w:tmpl w:val="DF6A8ADC"/>
    <w:lvl w:ilvl="0" w:tplc="B9B042EE">
      <w:start w:val="1"/>
      <w:numFmt w:val="lowerLetter"/>
      <w:lvlText w:val="%1)"/>
      <w:lvlJc w:val="left"/>
      <w:pPr>
        <w:ind w:left="1494" w:hanging="36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8" w15:restartNumberingAfterBreak="0">
    <w:nsid w:val="17344A70"/>
    <w:multiLevelType w:val="multilevel"/>
    <w:tmpl w:val="99DCFD1A"/>
    <w:lvl w:ilvl="0">
      <w:start w:val="17"/>
      <w:numFmt w:val="decimal"/>
      <w:lvlText w:val="%1"/>
      <w:lvlJc w:val="left"/>
      <w:pPr>
        <w:ind w:left="375" w:hanging="375"/>
      </w:pPr>
      <w:rPr>
        <w:rFonts w:hint="default"/>
      </w:rPr>
    </w:lvl>
    <w:lvl w:ilvl="1">
      <w:start w:val="2"/>
      <w:numFmt w:val="decimal"/>
      <w:lvlText w:val="%1.%2"/>
      <w:lvlJc w:val="left"/>
      <w:pPr>
        <w:ind w:left="519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73523F"/>
    <w:multiLevelType w:val="multilevel"/>
    <w:tmpl w:val="F366486E"/>
    <w:lvl w:ilvl="0">
      <w:start w:val="1"/>
      <w:numFmt w:val="lowerLetter"/>
      <w:lvlText w:val="%1)"/>
      <w:lvlJc w:val="left"/>
      <w:pPr>
        <w:ind w:left="102" w:hanging="322"/>
      </w:pPr>
      <w:rPr>
        <w:rFonts w:ascii="Times New Roman" w:eastAsia="Times New Roman" w:hAnsi="Times New Roman" w:cs="Times New Roman" w:hint="default"/>
        <w:b/>
        <w:bCs/>
        <w:spacing w:val="-11"/>
        <w:w w:val="99"/>
        <w:sz w:val="24"/>
        <w:szCs w:val="24"/>
      </w:rPr>
    </w:lvl>
    <w:lvl w:ilvl="1">
      <w:start w:val="1"/>
      <w:numFmt w:val="decimal"/>
      <w:lvlText w:val="%1.%2."/>
      <w:lvlJc w:val="left"/>
      <w:pPr>
        <w:ind w:left="102" w:hanging="404"/>
      </w:pPr>
      <w:rPr>
        <w:rFonts w:ascii="Times New Roman" w:eastAsia="Times New Roman" w:hAnsi="Times New Roman" w:cs="Times New Roman" w:hint="default"/>
        <w:b/>
        <w:bCs/>
        <w:spacing w:val="-1"/>
        <w:w w:val="100"/>
        <w:sz w:val="24"/>
        <w:szCs w:val="24"/>
      </w:rPr>
    </w:lvl>
    <w:lvl w:ilvl="2">
      <w:numFmt w:val="bullet"/>
      <w:lvlText w:val="•"/>
      <w:lvlJc w:val="left"/>
      <w:pPr>
        <w:ind w:left="1825" w:hanging="404"/>
      </w:pPr>
      <w:rPr>
        <w:rFonts w:hint="default"/>
      </w:rPr>
    </w:lvl>
    <w:lvl w:ilvl="3">
      <w:numFmt w:val="bullet"/>
      <w:lvlText w:val="•"/>
      <w:lvlJc w:val="left"/>
      <w:pPr>
        <w:ind w:left="2687" w:hanging="404"/>
      </w:pPr>
      <w:rPr>
        <w:rFonts w:hint="default"/>
      </w:rPr>
    </w:lvl>
    <w:lvl w:ilvl="4">
      <w:numFmt w:val="bullet"/>
      <w:lvlText w:val="•"/>
      <w:lvlJc w:val="left"/>
      <w:pPr>
        <w:ind w:left="3550" w:hanging="404"/>
      </w:pPr>
      <w:rPr>
        <w:rFonts w:hint="default"/>
      </w:rPr>
    </w:lvl>
    <w:lvl w:ilvl="5">
      <w:numFmt w:val="bullet"/>
      <w:lvlText w:val="•"/>
      <w:lvlJc w:val="left"/>
      <w:pPr>
        <w:ind w:left="4413" w:hanging="404"/>
      </w:pPr>
      <w:rPr>
        <w:rFonts w:hint="default"/>
      </w:rPr>
    </w:lvl>
    <w:lvl w:ilvl="6">
      <w:numFmt w:val="bullet"/>
      <w:lvlText w:val="•"/>
      <w:lvlJc w:val="left"/>
      <w:pPr>
        <w:ind w:left="5275" w:hanging="404"/>
      </w:pPr>
      <w:rPr>
        <w:rFonts w:hint="default"/>
      </w:rPr>
    </w:lvl>
    <w:lvl w:ilvl="7">
      <w:numFmt w:val="bullet"/>
      <w:lvlText w:val="•"/>
      <w:lvlJc w:val="left"/>
      <w:pPr>
        <w:ind w:left="6138" w:hanging="404"/>
      </w:pPr>
      <w:rPr>
        <w:rFonts w:hint="default"/>
      </w:rPr>
    </w:lvl>
    <w:lvl w:ilvl="8">
      <w:numFmt w:val="bullet"/>
      <w:lvlText w:val="•"/>
      <w:lvlJc w:val="left"/>
      <w:pPr>
        <w:ind w:left="7001" w:hanging="404"/>
      </w:pPr>
      <w:rPr>
        <w:rFonts w:hint="default"/>
      </w:rPr>
    </w:lvl>
  </w:abstractNum>
  <w:abstractNum w:abstractNumId="10" w15:restartNumberingAfterBreak="0">
    <w:nsid w:val="1D5C100D"/>
    <w:multiLevelType w:val="multilevel"/>
    <w:tmpl w:val="513A8D38"/>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asciiTheme="minorHAnsi" w:hAnsiTheme="minorHAnsi" w:hint="default"/>
        <w:b/>
        <w:i w:val="0"/>
        <w:color w:val="auto"/>
      </w:rPr>
    </w:lvl>
    <w:lvl w:ilvl="2">
      <w:start w:val="1"/>
      <w:numFmt w:val="decimal"/>
      <w:lvlText w:val="%1.%2.%3."/>
      <w:lvlJc w:val="left"/>
      <w:pPr>
        <w:ind w:left="6033" w:hanging="504"/>
      </w:pPr>
      <w:rPr>
        <w:rFonts w:hint="default"/>
        <w:b/>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6B2BE0"/>
    <w:multiLevelType w:val="hybridMultilevel"/>
    <w:tmpl w:val="B2E0B47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4406999"/>
    <w:multiLevelType w:val="hybridMultilevel"/>
    <w:tmpl w:val="2BCEF14A"/>
    <w:lvl w:ilvl="0" w:tplc="28ACB2BA">
      <w:start w:val="1"/>
      <w:numFmt w:val="lowerLetter"/>
      <w:lvlText w:val="%1)"/>
      <w:lvlJc w:val="left"/>
      <w:pPr>
        <w:ind w:left="1068" w:hanging="360"/>
      </w:pPr>
      <w:rPr>
        <w:rFonts w:hint="default"/>
        <w:b/>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24603552"/>
    <w:multiLevelType w:val="multilevel"/>
    <w:tmpl w:val="530C6E2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C67886"/>
    <w:multiLevelType w:val="hybridMultilevel"/>
    <w:tmpl w:val="09DA58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AFF4543"/>
    <w:multiLevelType w:val="hybridMultilevel"/>
    <w:tmpl w:val="D0AC09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DA26EC6"/>
    <w:multiLevelType w:val="multilevel"/>
    <w:tmpl w:val="7DB2AB80"/>
    <w:lvl w:ilvl="0">
      <w:start w:val="18"/>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C17B7"/>
    <w:multiLevelType w:val="hybridMultilevel"/>
    <w:tmpl w:val="E3D880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7D4EDA"/>
    <w:multiLevelType w:val="hybridMultilevel"/>
    <w:tmpl w:val="CC14AFDA"/>
    <w:lvl w:ilvl="0" w:tplc="D1D45B4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0EF5044"/>
    <w:multiLevelType w:val="hybridMultilevel"/>
    <w:tmpl w:val="192AC9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35713C9"/>
    <w:multiLevelType w:val="hybridMultilevel"/>
    <w:tmpl w:val="7A94DB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5965B7C"/>
    <w:multiLevelType w:val="hybridMultilevel"/>
    <w:tmpl w:val="CC28D2A0"/>
    <w:lvl w:ilvl="0" w:tplc="BBEA99C4">
      <w:start w:val="1"/>
      <w:numFmt w:val="lowerLetter"/>
      <w:lvlText w:val="%1)"/>
      <w:lvlJc w:val="left"/>
      <w:pPr>
        <w:ind w:left="1494" w:hanging="260"/>
      </w:pPr>
      <w:rPr>
        <w:rFonts w:ascii="Times New Roman" w:eastAsia="Times New Roman" w:hAnsi="Times New Roman" w:cs="Times New Roman" w:hint="default"/>
        <w:b/>
        <w:bCs/>
        <w:w w:val="99"/>
        <w:sz w:val="24"/>
        <w:szCs w:val="24"/>
      </w:rPr>
    </w:lvl>
    <w:lvl w:ilvl="1" w:tplc="69C65E64">
      <w:numFmt w:val="bullet"/>
      <w:lvlText w:val="•"/>
      <w:lvlJc w:val="left"/>
      <w:pPr>
        <w:ind w:left="2222" w:hanging="260"/>
      </w:pPr>
      <w:rPr>
        <w:rFonts w:hint="default"/>
      </w:rPr>
    </w:lvl>
    <w:lvl w:ilvl="2" w:tplc="A7F4D130">
      <w:numFmt w:val="bullet"/>
      <w:lvlText w:val="•"/>
      <w:lvlJc w:val="left"/>
      <w:pPr>
        <w:ind w:left="2945" w:hanging="260"/>
      </w:pPr>
      <w:rPr>
        <w:rFonts w:hint="default"/>
      </w:rPr>
    </w:lvl>
    <w:lvl w:ilvl="3" w:tplc="D5C0CDB8">
      <w:numFmt w:val="bullet"/>
      <w:lvlText w:val="•"/>
      <w:lvlJc w:val="left"/>
      <w:pPr>
        <w:ind w:left="3667" w:hanging="260"/>
      </w:pPr>
      <w:rPr>
        <w:rFonts w:hint="default"/>
      </w:rPr>
    </w:lvl>
    <w:lvl w:ilvl="4" w:tplc="C54C8712">
      <w:numFmt w:val="bullet"/>
      <w:lvlText w:val="•"/>
      <w:lvlJc w:val="left"/>
      <w:pPr>
        <w:ind w:left="4390" w:hanging="260"/>
      </w:pPr>
      <w:rPr>
        <w:rFonts w:hint="default"/>
      </w:rPr>
    </w:lvl>
    <w:lvl w:ilvl="5" w:tplc="36D60CF0">
      <w:numFmt w:val="bullet"/>
      <w:lvlText w:val="•"/>
      <w:lvlJc w:val="left"/>
      <w:pPr>
        <w:ind w:left="5113" w:hanging="260"/>
      </w:pPr>
      <w:rPr>
        <w:rFonts w:hint="default"/>
      </w:rPr>
    </w:lvl>
    <w:lvl w:ilvl="6" w:tplc="BECE8698">
      <w:numFmt w:val="bullet"/>
      <w:lvlText w:val="•"/>
      <w:lvlJc w:val="left"/>
      <w:pPr>
        <w:ind w:left="5835" w:hanging="260"/>
      </w:pPr>
      <w:rPr>
        <w:rFonts w:hint="default"/>
      </w:rPr>
    </w:lvl>
    <w:lvl w:ilvl="7" w:tplc="017C2E9A">
      <w:numFmt w:val="bullet"/>
      <w:lvlText w:val="•"/>
      <w:lvlJc w:val="left"/>
      <w:pPr>
        <w:ind w:left="6558" w:hanging="260"/>
      </w:pPr>
      <w:rPr>
        <w:rFonts w:hint="default"/>
      </w:rPr>
    </w:lvl>
    <w:lvl w:ilvl="8" w:tplc="1090E2D6">
      <w:numFmt w:val="bullet"/>
      <w:lvlText w:val="•"/>
      <w:lvlJc w:val="left"/>
      <w:pPr>
        <w:ind w:left="7281" w:hanging="260"/>
      </w:pPr>
      <w:rPr>
        <w:rFonts w:hint="default"/>
      </w:rPr>
    </w:lvl>
  </w:abstractNum>
  <w:abstractNum w:abstractNumId="22" w15:restartNumberingAfterBreak="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3" w15:restartNumberingAfterBreak="0">
    <w:nsid w:val="4AD927C3"/>
    <w:multiLevelType w:val="hybridMultilevel"/>
    <w:tmpl w:val="E306F8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B375142"/>
    <w:multiLevelType w:val="hybridMultilevel"/>
    <w:tmpl w:val="BC3AA7FC"/>
    <w:lvl w:ilvl="0" w:tplc="17F2F68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9B08B8"/>
    <w:multiLevelType w:val="hybridMultilevel"/>
    <w:tmpl w:val="3A320DD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0297A9B"/>
    <w:multiLevelType w:val="hybridMultilevel"/>
    <w:tmpl w:val="B1F0D8E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7" w15:restartNumberingAfterBreak="0">
    <w:nsid w:val="51A61586"/>
    <w:multiLevelType w:val="hybridMultilevel"/>
    <w:tmpl w:val="DA0A4A06"/>
    <w:lvl w:ilvl="0" w:tplc="24286674">
      <w:start w:val="1"/>
      <w:numFmt w:val="lowerLetter"/>
      <w:lvlText w:val="%1)"/>
      <w:lvlJc w:val="left"/>
      <w:pPr>
        <w:ind w:left="1494" w:hanging="260"/>
      </w:pPr>
      <w:rPr>
        <w:rFonts w:ascii="Times New Roman" w:eastAsia="Times New Roman" w:hAnsi="Times New Roman" w:cs="Times New Roman" w:hint="default"/>
        <w:b/>
        <w:bCs/>
        <w:w w:val="99"/>
        <w:sz w:val="24"/>
        <w:szCs w:val="24"/>
      </w:rPr>
    </w:lvl>
    <w:lvl w:ilvl="1" w:tplc="E4E49152">
      <w:numFmt w:val="bullet"/>
      <w:lvlText w:val="•"/>
      <w:lvlJc w:val="left"/>
      <w:pPr>
        <w:ind w:left="2222" w:hanging="260"/>
      </w:pPr>
      <w:rPr>
        <w:rFonts w:hint="default"/>
      </w:rPr>
    </w:lvl>
    <w:lvl w:ilvl="2" w:tplc="7BC0FEB6">
      <w:numFmt w:val="bullet"/>
      <w:lvlText w:val="•"/>
      <w:lvlJc w:val="left"/>
      <w:pPr>
        <w:ind w:left="2945" w:hanging="260"/>
      </w:pPr>
      <w:rPr>
        <w:rFonts w:hint="default"/>
      </w:rPr>
    </w:lvl>
    <w:lvl w:ilvl="3" w:tplc="3790000E">
      <w:numFmt w:val="bullet"/>
      <w:lvlText w:val="•"/>
      <w:lvlJc w:val="left"/>
      <w:pPr>
        <w:ind w:left="3667" w:hanging="260"/>
      </w:pPr>
      <w:rPr>
        <w:rFonts w:hint="default"/>
      </w:rPr>
    </w:lvl>
    <w:lvl w:ilvl="4" w:tplc="7CC8625E">
      <w:numFmt w:val="bullet"/>
      <w:lvlText w:val="•"/>
      <w:lvlJc w:val="left"/>
      <w:pPr>
        <w:ind w:left="4390" w:hanging="260"/>
      </w:pPr>
      <w:rPr>
        <w:rFonts w:hint="default"/>
      </w:rPr>
    </w:lvl>
    <w:lvl w:ilvl="5" w:tplc="1B0AB914">
      <w:numFmt w:val="bullet"/>
      <w:lvlText w:val="•"/>
      <w:lvlJc w:val="left"/>
      <w:pPr>
        <w:ind w:left="5113" w:hanging="260"/>
      </w:pPr>
      <w:rPr>
        <w:rFonts w:hint="default"/>
      </w:rPr>
    </w:lvl>
    <w:lvl w:ilvl="6" w:tplc="A4AA9AC2">
      <w:numFmt w:val="bullet"/>
      <w:lvlText w:val="•"/>
      <w:lvlJc w:val="left"/>
      <w:pPr>
        <w:ind w:left="5835" w:hanging="260"/>
      </w:pPr>
      <w:rPr>
        <w:rFonts w:hint="default"/>
      </w:rPr>
    </w:lvl>
    <w:lvl w:ilvl="7" w:tplc="8014DFD2">
      <w:numFmt w:val="bullet"/>
      <w:lvlText w:val="•"/>
      <w:lvlJc w:val="left"/>
      <w:pPr>
        <w:ind w:left="6558" w:hanging="260"/>
      </w:pPr>
      <w:rPr>
        <w:rFonts w:hint="default"/>
      </w:rPr>
    </w:lvl>
    <w:lvl w:ilvl="8" w:tplc="2A7C267C">
      <w:numFmt w:val="bullet"/>
      <w:lvlText w:val="•"/>
      <w:lvlJc w:val="left"/>
      <w:pPr>
        <w:ind w:left="7281" w:hanging="260"/>
      </w:pPr>
      <w:rPr>
        <w:rFonts w:hint="default"/>
      </w:rPr>
    </w:lvl>
  </w:abstractNum>
  <w:abstractNum w:abstractNumId="28" w15:restartNumberingAfterBreak="0">
    <w:nsid w:val="545B6E3F"/>
    <w:multiLevelType w:val="hybridMultilevel"/>
    <w:tmpl w:val="5BA2C6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6973647"/>
    <w:multiLevelType w:val="multilevel"/>
    <w:tmpl w:val="4832F4B8"/>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5B3E2BC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B8631C"/>
    <w:multiLevelType w:val="hybridMultilevel"/>
    <w:tmpl w:val="D756A1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CE04F21"/>
    <w:multiLevelType w:val="hybridMultilevel"/>
    <w:tmpl w:val="D068B9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AF2B11"/>
    <w:multiLevelType w:val="multilevel"/>
    <w:tmpl w:val="6EB6BCF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01B445F"/>
    <w:multiLevelType w:val="hybridMultilevel"/>
    <w:tmpl w:val="12D4B7D6"/>
    <w:lvl w:ilvl="0" w:tplc="D4DC8F6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1D14D2D"/>
    <w:multiLevelType w:val="hybridMultilevel"/>
    <w:tmpl w:val="FAB47D1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6" w15:restartNumberingAfterBreak="0">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1754BF"/>
    <w:multiLevelType w:val="multilevel"/>
    <w:tmpl w:val="620CCBE2"/>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2CF3175"/>
    <w:multiLevelType w:val="hybridMultilevel"/>
    <w:tmpl w:val="1B3E9B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ADD32D2"/>
    <w:multiLevelType w:val="multilevel"/>
    <w:tmpl w:val="62061218"/>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b/>
      </w:rPr>
    </w:lvl>
    <w:lvl w:ilvl="2">
      <w:start w:val="1"/>
      <w:numFmt w:val="decimal"/>
      <w:lvlText w:val="%1.%2.%3"/>
      <w:lvlJc w:val="left"/>
      <w:pPr>
        <w:ind w:left="2008" w:hanging="720"/>
      </w:pPr>
      <w:rPr>
        <w:rFonts w:hint="default"/>
        <w:b/>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0" w15:restartNumberingAfterBreak="0">
    <w:nsid w:val="7C023D4A"/>
    <w:multiLevelType w:val="hybridMultilevel"/>
    <w:tmpl w:val="0A18944E"/>
    <w:lvl w:ilvl="0" w:tplc="D9287A1A">
      <w:start w:val="1"/>
      <w:numFmt w:val="lowerLetter"/>
      <w:lvlText w:val="%1)"/>
      <w:lvlJc w:val="left"/>
      <w:pPr>
        <w:ind w:left="1494" w:hanging="260"/>
      </w:pPr>
      <w:rPr>
        <w:rFonts w:ascii="Times New Roman" w:eastAsia="Times New Roman" w:hAnsi="Times New Roman" w:cs="Times New Roman" w:hint="default"/>
        <w:b/>
        <w:bCs/>
        <w:w w:val="99"/>
        <w:sz w:val="24"/>
        <w:szCs w:val="24"/>
      </w:rPr>
    </w:lvl>
    <w:lvl w:ilvl="1" w:tplc="C44AE932">
      <w:numFmt w:val="bullet"/>
      <w:lvlText w:val="•"/>
      <w:lvlJc w:val="left"/>
      <w:pPr>
        <w:ind w:left="2222" w:hanging="260"/>
      </w:pPr>
      <w:rPr>
        <w:rFonts w:hint="default"/>
      </w:rPr>
    </w:lvl>
    <w:lvl w:ilvl="2" w:tplc="CF98A544">
      <w:numFmt w:val="bullet"/>
      <w:lvlText w:val="•"/>
      <w:lvlJc w:val="left"/>
      <w:pPr>
        <w:ind w:left="2945" w:hanging="260"/>
      </w:pPr>
      <w:rPr>
        <w:rFonts w:hint="default"/>
      </w:rPr>
    </w:lvl>
    <w:lvl w:ilvl="3" w:tplc="95BCD39E">
      <w:numFmt w:val="bullet"/>
      <w:lvlText w:val="•"/>
      <w:lvlJc w:val="left"/>
      <w:pPr>
        <w:ind w:left="3667" w:hanging="260"/>
      </w:pPr>
      <w:rPr>
        <w:rFonts w:hint="default"/>
      </w:rPr>
    </w:lvl>
    <w:lvl w:ilvl="4" w:tplc="0E54EC62">
      <w:numFmt w:val="bullet"/>
      <w:lvlText w:val="•"/>
      <w:lvlJc w:val="left"/>
      <w:pPr>
        <w:ind w:left="4390" w:hanging="260"/>
      </w:pPr>
      <w:rPr>
        <w:rFonts w:hint="default"/>
      </w:rPr>
    </w:lvl>
    <w:lvl w:ilvl="5" w:tplc="1A64B038">
      <w:numFmt w:val="bullet"/>
      <w:lvlText w:val="•"/>
      <w:lvlJc w:val="left"/>
      <w:pPr>
        <w:ind w:left="5113" w:hanging="260"/>
      </w:pPr>
      <w:rPr>
        <w:rFonts w:hint="default"/>
      </w:rPr>
    </w:lvl>
    <w:lvl w:ilvl="6" w:tplc="011E584A">
      <w:numFmt w:val="bullet"/>
      <w:lvlText w:val="•"/>
      <w:lvlJc w:val="left"/>
      <w:pPr>
        <w:ind w:left="5835" w:hanging="260"/>
      </w:pPr>
      <w:rPr>
        <w:rFonts w:hint="default"/>
      </w:rPr>
    </w:lvl>
    <w:lvl w:ilvl="7" w:tplc="A7C6CF0E">
      <w:numFmt w:val="bullet"/>
      <w:lvlText w:val="•"/>
      <w:lvlJc w:val="left"/>
      <w:pPr>
        <w:ind w:left="6558" w:hanging="260"/>
      </w:pPr>
      <w:rPr>
        <w:rFonts w:hint="default"/>
      </w:rPr>
    </w:lvl>
    <w:lvl w:ilvl="8" w:tplc="C26066FC">
      <w:numFmt w:val="bullet"/>
      <w:lvlText w:val="•"/>
      <w:lvlJc w:val="left"/>
      <w:pPr>
        <w:ind w:left="7281" w:hanging="260"/>
      </w:pPr>
      <w:rPr>
        <w:rFonts w:hint="default"/>
      </w:rPr>
    </w:lvl>
  </w:abstractNum>
  <w:abstractNum w:abstractNumId="41" w15:restartNumberingAfterBreak="0">
    <w:nsid w:val="7D050D00"/>
    <w:multiLevelType w:val="multilevel"/>
    <w:tmpl w:val="56D48A70"/>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D0388E"/>
    <w:multiLevelType w:val="multilevel"/>
    <w:tmpl w:val="D6A2A1BC"/>
    <w:lvl w:ilvl="0">
      <w:start w:val="1"/>
      <w:numFmt w:val="decimal"/>
      <w:lvlText w:val="%1."/>
      <w:lvlJc w:val="left"/>
      <w:pPr>
        <w:ind w:left="360" w:hanging="360"/>
      </w:pPr>
      <w:rPr>
        <w:rFonts w:hint="default"/>
        <w:b/>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36"/>
  </w:num>
  <w:num w:numId="4">
    <w:abstractNumId w:val="8"/>
  </w:num>
  <w:num w:numId="5">
    <w:abstractNumId w:val="41"/>
  </w:num>
  <w:num w:numId="6">
    <w:abstractNumId w:val="20"/>
  </w:num>
  <w:num w:numId="7">
    <w:abstractNumId w:val="17"/>
  </w:num>
  <w:num w:numId="8">
    <w:abstractNumId w:val="5"/>
  </w:num>
  <w:num w:numId="9">
    <w:abstractNumId w:val="35"/>
  </w:num>
  <w:num w:numId="10">
    <w:abstractNumId w:val="13"/>
  </w:num>
  <w:num w:numId="11">
    <w:abstractNumId w:val="12"/>
  </w:num>
  <w:num w:numId="12">
    <w:abstractNumId w:val="22"/>
  </w:num>
  <w:num w:numId="13">
    <w:abstractNumId w:val="1"/>
  </w:num>
  <w:num w:numId="14">
    <w:abstractNumId w:val="39"/>
  </w:num>
  <w:num w:numId="15">
    <w:abstractNumId w:val="40"/>
  </w:num>
  <w:num w:numId="16">
    <w:abstractNumId w:val="21"/>
  </w:num>
  <w:num w:numId="17">
    <w:abstractNumId w:val="7"/>
  </w:num>
  <w:num w:numId="18">
    <w:abstractNumId w:val="25"/>
  </w:num>
  <w:num w:numId="19">
    <w:abstractNumId w:val="24"/>
  </w:num>
  <w:num w:numId="20">
    <w:abstractNumId w:val="37"/>
  </w:num>
  <w:num w:numId="21">
    <w:abstractNumId w:val="42"/>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0"/>
  </w:num>
  <w:num w:numId="28">
    <w:abstractNumId w:val="16"/>
  </w:num>
  <w:num w:numId="29">
    <w:abstractNumId w:val="4"/>
  </w:num>
  <w:num w:numId="30">
    <w:abstractNumId w:val="18"/>
  </w:num>
  <w:num w:numId="31">
    <w:abstractNumId w:val="29"/>
  </w:num>
  <w:num w:numId="32">
    <w:abstractNumId w:val="6"/>
  </w:num>
  <w:num w:numId="33">
    <w:abstractNumId w:val="26"/>
  </w:num>
  <w:num w:numId="34">
    <w:abstractNumId w:val="32"/>
  </w:num>
  <w:num w:numId="35">
    <w:abstractNumId w:val="2"/>
  </w:num>
  <w:num w:numId="36">
    <w:abstractNumId w:val="28"/>
  </w:num>
  <w:num w:numId="37">
    <w:abstractNumId w:val="23"/>
  </w:num>
  <w:num w:numId="38">
    <w:abstractNumId w:val="15"/>
  </w:num>
  <w:num w:numId="39">
    <w:abstractNumId w:val="14"/>
  </w:num>
  <w:num w:numId="40">
    <w:abstractNumId w:val="38"/>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33"/>
  </w:num>
  <w:num w:numId="46">
    <w:abstractNumId w:val="34"/>
  </w:num>
  <w:num w:numId="47">
    <w:abstractNumId w:val="27"/>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BDD"/>
    <w:rsid w:val="00000DB1"/>
    <w:rsid w:val="0000144E"/>
    <w:rsid w:val="0000236D"/>
    <w:rsid w:val="00003298"/>
    <w:rsid w:val="00010AC1"/>
    <w:rsid w:val="0002260C"/>
    <w:rsid w:val="0002306D"/>
    <w:rsid w:val="000242C8"/>
    <w:rsid w:val="0002580C"/>
    <w:rsid w:val="00026483"/>
    <w:rsid w:val="00026F49"/>
    <w:rsid w:val="00027155"/>
    <w:rsid w:val="00030768"/>
    <w:rsid w:val="000318BA"/>
    <w:rsid w:val="00031DD6"/>
    <w:rsid w:val="00034151"/>
    <w:rsid w:val="00034752"/>
    <w:rsid w:val="00034A29"/>
    <w:rsid w:val="00040957"/>
    <w:rsid w:val="000422D4"/>
    <w:rsid w:val="00044C0E"/>
    <w:rsid w:val="0004582A"/>
    <w:rsid w:val="00047D73"/>
    <w:rsid w:val="000523A2"/>
    <w:rsid w:val="00052D53"/>
    <w:rsid w:val="00054C8C"/>
    <w:rsid w:val="00056433"/>
    <w:rsid w:val="00060414"/>
    <w:rsid w:val="00060D91"/>
    <w:rsid w:val="00062853"/>
    <w:rsid w:val="00063028"/>
    <w:rsid w:val="00063155"/>
    <w:rsid w:val="000635D3"/>
    <w:rsid w:val="0006537A"/>
    <w:rsid w:val="000670EC"/>
    <w:rsid w:val="000677A2"/>
    <w:rsid w:val="0006797C"/>
    <w:rsid w:val="00070B9C"/>
    <w:rsid w:val="00070EA5"/>
    <w:rsid w:val="00070F8B"/>
    <w:rsid w:val="0007344F"/>
    <w:rsid w:val="0007523C"/>
    <w:rsid w:val="00075E19"/>
    <w:rsid w:val="00076CBC"/>
    <w:rsid w:val="000779C7"/>
    <w:rsid w:val="000805AB"/>
    <w:rsid w:val="0008101B"/>
    <w:rsid w:val="00081098"/>
    <w:rsid w:val="00082091"/>
    <w:rsid w:val="000822C4"/>
    <w:rsid w:val="000823E2"/>
    <w:rsid w:val="00082976"/>
    <w:rsid w:val="000839C7"/>
    <w:rsid w:val="00085FC4"/>
    <w:rsid w:val="00087EF2"/>
    <w:rsid w:val="0009021C"/>
    <w:rsid w:val="00090F5D"/>
    <w:rsid w:val="00091FCF"/>
    <w:rsid w:val="00092759"/>
    <w:rsid w:val="00092BD1"/>
    <w:rsid w:val="00094321"/>
    <w:rsid w:val="0009529A"/>
    <w:rsid w:val="000A102A"/>
    <w:rsid w:val="000A1A7B"/>
    <w:rsid w:val="000A1B88"/>
    <w:rsid w:val="000A23DA"/>
    <w:rsid w:val="000A674F"/>
    <w:rsid w:val="000A7BA1"/>
    <w:rsid w:val="000B1720"/>
    <w:rsid w:val="000B59E4"/>
    <w:rsid w:val="000B5E1F"/>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7559"/>
    <w:rsid w:val="000E29DB"/>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670C"/>
    <w:rsid w:val="001103FF"/>
    <w:rsid w:val="00111869"/>
    <w:rsid w:val="001139C0"/>
    <w:rsid w:val="00113EEB"/>
    <w:rsid w:val="00114259"/>
    <w:rsid w:val="00116FC6"/>
    <w:rsid w:val="001213C6"/>
    <w:rsid w:val="001219B0"/>
    <w:rsid w:val="00123721"/>
    <w:rsid w:val="00124990"/>
    <w:rsid w:val="00125429"/>
    <w:rsid w:val="00126BEA"/>
    <w:rsid w:val="00126E1D"/>
    <w:rsid w:val="00130306"/>
    <w:rsid w:val="001304C0"/>
    <w:rsid w:val="001315F2"/>
    <w:rsid w:val="00133136"/>
    <w:rsid w:val="0013348D"/>
    <w:rsid w:val="001377C7"/>
    <w:rsid w:val="00137C32"/>
    <w:rsid w:val="0014004B"/>
    <w:rsid w:val="00141FF0"/>
    <w:rsid w:val="0014325E"/>
    <w:rsid w:val="00143529"/>
    <w:rsid w:val="001449A3"/>
    <w:rsid w:val="001449AE"/>
    <w:rsid w:val="00144F4E"/>
    <w:rsid w:val="00144F83"/>
    <w:rsid w:val="001454C3"/>
    <w:rsid w:val="00146BDF"/>
    <w:rsid w:val="001516EA"/>
    <w:rsid w:val="00153E25"/>
    <w:rsid w:val="00154505"/>
    <w:rsid w:val="001545A4"/>
    <w:rsid w:val="0015476C"/>
    <w:rsid w:val="0015519E"/>
    <w:rsid w:val="00156689"/>
    <w:rsid w:val="0015684D"/>
    <w:rsid w:val="00160BBD"/>
    <w:rsid w:val="00160DA4"/>
    <w:rsid w:val="0016171E"/>
    <w:rsid w:val="00162068"/>
    <w:rsid w:val="0016584A"/>
    <w:rsid w:val="00165FBC"/>
    <w:rsid w:val="001671BF"/>
    <w:rsid w:val="00167D00"/>
    <w:rsid w:val="00170CE1"/>
    <w:rsid w:val="001721A2"/>
    <w:rsid w:val="0017338E"/>
    <w:rsid w:val="00174CAA"/>
    <w:rsid w:val="0017673D"/>
    <w:rsid w:val="00177064"/>
    <w:rsid w:val="00177CD5"/>
    <w:rsid w:val="00180952"/>
    <w:rsid w:val="001815FF"/>
    <w:rsid w:val="001817D2"/>
    <w:rsid w:val="00183AF9"/>
    <w:rsid w:val="00183C33"/>
    <w:rsid w:val="00184086"/>
    <w:rsid w:val="001860E1"/>
    <w:rsid w:val="0019028F"/>
    <w:rsid w:val="001904A8"/>
    <w:rsid w:val="00193E85"/>
    <w:rsid w:val="001950B6"/>
    <w:rsid w:val="00196500"/>
    <w:rsid w:val="001A1732"/>
    <w:rsid w:val="001A2CE9"/>
    <w:rsid w:val="001A3A05"/>
    <w:rsid w:val="001A3E18"/>
    <w:rsid w:val="001A408A"/>
    <w:rsid w:val="001A585B"/>
    <w:rsid w:val="001B005B"/>
    <w:rsid w:val="001B433D"/>
    <w:rsid w:val="001B7BE2"/>
    <w:rsid w:val="001C270F"/>
    <w:rsid w:val="001C30D7"/>
    <w:rsid w:val="001C3CC6"/>
    <w:rsid w:val="001C3F32"/>
    <w:rsid w:val="001C425C"/>
    <w:rsid w:val="001C48B6"/>
    <w:rsid w:val="001C4C04"/>
    <w:rsid w:val="001C5006"/>
    <w:rsid w:val="001C694F"/>
    <w:rsid w:val="001C7174"/>
    <w:rsid w:val="001C721E"/>
    <w:rsid w:val="001D0D66"/>
    <w:rsid w:val="001D2048"/>
    <w:rsid w:val="001D41C0"/>
    <w:rsid w:val="001D5497"/>
    <w:rsid w:val="001D5915"/>
    <w:rsid w:val="001E10E8"/>
    <w:rsid w:val="001E17FC"/>
    <w:rsid w:val="001E316F"/>
    <w:rsid w:val="001E3AAF"/>
    <w:rsid w:val="001E65F6"/>
    <w:rsid w:val="001F0A6E"/>
    <w:rsid w:val="001F207D"/>
    <w:rsid w:val="001F39FA"/>
    <w:rsid w:val="001F731E"/>
    <w:rsid w:val="00202A04"/>
    <w:rsid w:val="00202D3A"/>
    <w:rsid w:val="00204A1F"/>
    <w:rsid w:val="00204D03"/>
    <w:rsid w:val="00204DA2"/>
    <w:rsid w:val="00205197"/>
    <w:rsid w:val="0020593D"/>
    <w:rsid w:val="00206E8C"/>
    <w:rsid w:val="00206F5F"/>
    <w:rsid w:val="00207B98"/>
    <w:rsid w:val="00210001"/>
    <w:rsid w:val="0021106D"/>
    <w:rsid w:val="00212C1D"/>
    <w:rsid w:val="00213C35"/>
    <w:rsid w:val="0022034C"/>
    <w:rsid w:val="00221BA5"/>
    <w:rsid w:val="00222359"/>
    <w:rsid w:val="00222980"/>
    <w:rsid w:val="00222D2F"/>
    <w:rsid w:val="00222FE0"/>
    <w:rsid w:val="002241A2"/>
    <w:rsid w:val="00225762"/>
    <w:rsid w:val="00225E3D"/>
    <w:rsid w:val="0022631B"/>
    <w:rsid w:val="00227104"/>
    <w:rsid w:val="00231E9C"/>
    <w:rsid w:val="002321A8"/>
    <w:rsid w:val="002361A4"/>
    <w:rsid w:val="00240B17"/>
    <w:rsid w:val="00241D78"/>
    <w:rsid w:val="00242E79"/>
    <w:rsid w:val="00245704"/>
    <w:rsid w:val="00246DAE"/>
    <w:rsid w:val="002510B8"/>
    <w:rsid w:val="00251721"/>
    <w:rsid w:val="002538B4"/>
    <w:rsid w:val="002538E3"/>
    <w:rsid w:val="00253EC9"/>
    <w:rsid w:val="00255249"/>
    <w:rsid w:val="00255C24"/>
    <w:rsid w:val="002600E7"/>
    <w:rsid w:val="00260802"/>
    <w:rsid w:val="00260CA3"/>
    <w:rsid w:val="002610DF"/>
    <w:rsid w:val="00261C58"/>
    <w:rsid w:val="0026386A"/>
    <w:rsid w:val="00265AD7"/>
    <w:rsid w:val="00265CE6"/>
    <w:rsid w:val="00267125"/>
    <w:rsid w:val="00267B22"/>
    <w:rsid w:val="00271CB6"/>
    <w:rsid w:val="0027301A"/>
    <w:rsid w:val="00274880"/>
    <w:rsid w:val="00275033"/>
    <w:rsid w:val="00275139"/>
    <w:rsid w:val="00276235"/>
    <w:rsid w:val="00276394"/>
    <w:rsid w:val="00276ECC"/>
    <w:rsid w:val="002801FA"/>
    <w:rsid w:val="00280B30"/>
    <w:rsid w:val="002839F7"/>
    <w:rsid w:val="0028754F"/>
    <w:rsid w:val="0028765E"/>
    <w:rsid w:val="0029037D"/>
    <w:rsid w:val="00292217"/>
    <w:rsid w:val="002937D4"/>
    <w:rsid w:val="0029388F"/>
    <w:rsid w:val="00293A02"/>
    <w:rsid w:val="00293D48"/>
    <w:rsid w:val="00296000"/>
    <w:rsid w:val="002A08C8"/>
    <w:rsid w:val="002A763F"/>
    <w:rsid w:val="002A7EC0"/>
    <w:rsid w:val="002B5FB0"/>
    <w:rsid w:val="002C4545"/>
    <w:rsid w:val="002C54C1"/>
    <w:rsid w:val="002C79F7"/>
    <w:rsid w:val="002C7FE3"/>
    <w:rsid w:val="002D2F8E"/>
    <w:rsid w:val="002D656F"/>
    <w:rsid w:val="002D78B4"/>
    <w:rsid w:val="002D7C8E"/>
    <w:rsid w:val="002E1144"/>
    <w:rsid w:val="002E160F"/>
    <w:rsid w:val="002E1AFE"/>
    <w:rsid w:val="002E3F91"/>
    <w:rsid w:val="002E480D"/>
    <w:rsid w:val="002E5F6B"/>
    <w:rsid w:val="002E6E63"/>
    <w:rsid w:val="002F084D"/>
    <w:rsid w:val="002F115A"/>
    <w:rsid w:val="002F308B"/>
    <w:rsid w:val="002F46FC"/>
    <w:rsid w:val="002F6B34"/>
    <w:rsid w:val="002F6BC8"/>
    <w:rsid w:val="002F71DC"/>
    <w:rsid w:val="0030126B"/>
    <w:rsid w:val="003012E9"/>
    <w:rsid w:val="00303A36"/>
    <w:rsid w:val="00304F66"/>
    <w:rsid w:val="003053DD"/>
    <w:rsid w:val="00307CB7"/>
    <w:rsid w:val="00310B4A"/>
    <w:rsid w:val="003114C0"/>
    <w:rsid w:val="003133C8"/>
    <w:rsid w:val="0031762E"/>
    <w:rsid w:val="00320359"/>
    <w:rsid w:val="00321EDD"/>
    <w:rsid w:val="00322C16"/>
    <w:rsid w:val="003238C3"/>
    <w:rsid w:val="00324BCD"/>
    <w:rsid w:val="00324F30"/>
    <w:rsid w:val="00325023"/>
    <w:rsid w:val="00325FD8"/>
    <w:rsid w:val="003265B9"/>
    <w:rsid w:val="00326F23"/>
    <w:rsid w:val="00327232"/>
    <w:rsid w:val="00327BC6"/>
    <w:rsid w:val="00331182"/>
    <w:rsid w:val="00335AB9"/>
    <w:rsid w:val="00336D8E"/>
    <w:rsid w:val="00336DD6"/>
    <w:rsid w:val="00340EE0"/>
    <w:rsid w:val="0034272D"/>
    <w:rsid w:val="00343032"/>
    <w:rsid w:val="00344BB4"/>
    <w:rsid w:val="003464AF"/>
    <w:rsid w:val="00346F7E"/>
    <w:rsid w:val="00350773"/>
    <w:rsid w:val="00353180"/>
    <w:rsid w:val="00354BED"/>
    <w:rsid w:val="0035658A"/>
    <w:rsid w:val="0035786E"/>
    <w:rsid w:val="0036371D"/>
    <w:rsid w:val="00364141"/>
    <w:rsid w:val="00364909"/>
    <w:rsid w:val="003678D6"/>
    <w:rsid w:val="00367EF6"/>
    <w:rsid w:val="00372E24"/>
    <w:rsid w:val="003732D4"/>
    <w:rsid w:val="00373F2A"/>
    <w:rsid w:val="00374C5C"/>
    <w:rsid w:val="003779A2"/>
    <w:rsid w:val="0038050C"/>
    <w:rsid w:val="00380639"/>
    <w:rsid w:val="0038139C"/>
    <w:rsid w:val="003830F0"/>
    <w:rsid w:val="00383BEC"/>
    <w:rsid w:val="00383FD9"/>
    <w:rsid w:val="00386157"/>
    <w:rsid w:val="00386ADE"/>
    <w:rsid w:val="00391E14"/>
    <w:rsid w:val="003959F6"/>
    <w:rsid w:val="00396920"/>
    <w:rsid w:val="003A739D"/>
    <w:rsid w:val="003A73C1"/>
    <w:rsid w:val="003A7B2A"/>
    <w:rsid w:val="003B11C6"/>
    <w:rsid w:val="003B1E3F"/>
    <w:rsid w:val="003B2449"/>
    <w:rsid w:val="003B2933"/>
    <w:rsid w:val="003B2A70"/>
    <w:rsid w:val="003B6443"/>
    <w:rsid w:val="003B7123"/>
    <w:rsid w:val="003B791E"/>
    <w:rsid w:val="003C05FE"/>
    <w:rsid w:val="003C08BE"/>
    <w:rsid w:val="003C0C75"/>
    <w:rsid w:val="003C1699"/>
    <w:rsid w:val="003C25D1"/>
    <w:rsid w:val="003C28D2"/>
    <w:rsid w:val="003C309D"/>
    <w:rsid w:val="003C397E"/>
    <w:rsid w:val="003C464C"/>
    <w:rsid w:val="003C609E"/>
    <w:rsid w:val="003C6275"/>
    <w:rsid w:val="003C7588"/>
    <w:rsid w:val="003D5D1D"/>
    <w:rsid w:val="003E23DD"/>
    <w:rsid w:val="003E40D9"/>
    <w:rsid w:val="003E4927"/>
    <w:rsid w:val="003E49E4"/>
    <w:rsid w:val="003E4D76"/>
    <w:rsid w:val="003E4E69"/>
    <w:rsid w:val="003E55B1"/>
    <w:rsid w:val="003E6EC2"/>
    <w:rsid w:val="003F004A"/>
    <w:rsid w:val="003F0707"/>
    <w:rsid w:val="003F0A77"/>
    <w:rsid w:val="003F1437"/>
    <w:rsid w:val="003F185C"/>
    <w:rsid w:val="003F2762"/>
    <w:rsid w:val="003F316D"/>
    <w:rsid w:val="003F36A3"/>
    <w:rsid w:val="003F480E"/>
    <w:rsid w:val="003F7981"/>
    <w:rsid w:val="004028FB"/>
    <w:rsid w:val="00403DAE"/>
    <w:rsid w:val="0040443F"/>
    <w:rsid w:val="00404FB7"/>
    <w:rsid w:val="004053E1"/>
    <w:rsid w:val="0040758E"/>
    <w:rsid w:val="00407F1C"/>
    <w:rsid w:val="00412358"/>
    <w:rsid w:val="00415F27"/>
    <w:rsid w:val="00416934"/>
    <w:rsid w:val="00416A59"/>
    <w:rsid w:val="00417A99"/>
    <w:rsid w:val="00417CA8"/>
    <w:rsid w:val="004213DF"/>
    <w:rsid w:val="0042190C"/>
    <w:rsid w:val="004221ED"/>
    <w:rsid w:val="00425359"/>
    <w:rsid w:val="0042731C"/>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73"/>
    <w:rsid w:val="00441EA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447"/>
    <w:rsid w:val="00472512"/>
    <w:rsid w:val="00475E6E"/>
    <w:rsid w:val="004773FC"/>
    <w:rsid w:val="004777ED"/>
    <w:rsid w:val="00480328"/>
    <w:rsid w:val="00480834"/>
    <w:rsid w:val="004834FC"/>
    <w:rsid w:val="00483B15"/>
    <w:rsid w:val="00483FB9"/>
    <w:rsid w:val="00484247"/>
    <w:rsid w:val="0049389F"/>
    <w:rsid w:val="00494AE7"/>
    <w:rsid w:val="0049576F"/>
    <w:rsid w:val="00495772"/>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286B"/>
    <w:rsid w:val="004C3381"/>
    <w:rsid w:val="004C48AD"/>
    <w:rsid w:val="004C7378"/>
    <w:rsid w:val="004D3B02"/>
    <w:rsid w:val="004D41F6"/>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C6"/>
    <w:rsid w:val="004F79E3"/>
    <w:rsid w:val="00500CE5"/>
    <w:rsid w:val="0050224C"/>
    <w:rsid w:val="005037A6"/>
    <w:rsid w:val="00505B70"/>
    <w:rsid w:val="005067FE"/>
    <w:rsid w:val="00506E20"/>
    <w:rsid w:val="00507A67"/>
    <w:rsid w:val="00510FE2"/>
    <w:rsid w:val="00512D53"/>
    <w:rsid w:val="00514883"/>
    <w:rsid w:val="00514C7D"/>
    <w:rsid w:val="00516968"/>
    <w:rsid w:val="00521443"/>
    <w:rsid w:val="0052351D"/>
    <w:rsid w:val="00523C55"/>
    <w:rsid w:val="00523F32"/>
    <w:rsid w:val="005248A4"/>
    <w:rsid w:val="005251CB"/>
    <w:rsid w:val="00525D6D"/>
    <w:rsid w:val="00530489"/>
    <w:rsid w:val="0053132E"/>
    <w:rsid w:val="005328A7"/>
    <w:rsid w:val="00532DA5"/>
    <w:rsid w:val="005357DE"/>
    <w:rsid w:val="00535B91"/>
    <w:rsid w:val="00537820"/>
    <w:rsid w:val="00537F83"/>
    <w:rsid w:val="00547929"/>
    <w:rsid w:val="00550185"/>
    <w:rsid w:val="0055306E"/>
    <w:rsid w:val="00553229"/>
    <w:rsid w:val="00555448"/>
    <w:rsid w:val="00555E8E"/>
    <w:rsid w:val="00557A81"/>
    <w:rsid w:val="00561C04"/>
    <w:rsid w:val="0056213B"/>
    <w:rsid w:val="00562F82"/>
    <w:rsid w:val="00564913"/>
    <w:rsid w:val="00571F84"/>
    <w:rsid w:val="00572024"/>
    <w:rsid w:val="00572193"/>
    <w:rsid w:val="00574A11"/>
    <w:rsid w:val="005777A4"/>
    <w:rsid w:val="00577C4E"/>
    <w:rsid w:val="005800D8"/>
    <w:rsid w:val="005814C9"/>
    <w:rsid w:val="0058214A"/>
    <w:rsid w:val="005846C9"/>
    <w:rsid w:val="00585667"/>
    <w:rsid w:val="005865FB"/>
    <w:rsid w:val="00586834"/>
    <w:rsid w:val="005873FC"/>
    <w:rsid w:val="00590EAF"/>
    <w:rsid w:val="00595DA6"/>
    <w:rsid w:val="005A3BE7"/>
    <w:rsid w:val="005A63F8"/>
    <w:rsid w:val="005A6A91"/>
    <w:rsid w:val="005B0066"/>
    <w:rsid w:val="005B195F"/>
    <w:rsid w:val="005B1D0B"/>
    <w:rsid w:val="005B403C"/>
    <w:rsid w:val="005B5DE6"/>
    <w:rsid w:val="005B74D8"/>
    <w:rsid w:val="005C0240"/>
    <w:rsid w:val="005C37CC"/>
    <w:rsid w:val="005C3930"/>
    <w:rsid w:val="005C48E3"/>
    <w:rsid w:val="005C5C14"/>
    <w:rsid w:val="005C6B29"/>
    <w:rsid w:val="005C76D8"/>
    <w:rsid w:val="005D09D2"/>
    <w:rsid w:val="005D22E9"/>
    <w:rsid w:val="005D3118"/>
    <w:rsid w:val="005D4308"/>
    <w:rsid w:val="005D45F2"/>
    <w:rsid w:val="005D4D37"/>
    <w:rsid w:val="005E0390"/>
    <w:rsid w:val="005E0A41"/>
    <w:rsid w:val="005E1321"/>
    <w:rsid w:val="005E2DD4"/>
    <w:rsid w:val="005E36CA"/>
    <w:rsid w:val="005E5AC2"/>
    <w:rsid w:val="005E5F39"/>
    <w:rsid w:val="005E6D43"/>
    <w:rsid w:val="005F2DF2"/>
    <w:rsid w:val="005F4F8E"/>
    <w:rsid w:val="005F512C"/>
    <w:rsid w:val="005F6F64"/>
    <w:rsid w:val="005F7B0A"/>
    <w:rsid w:val="005F7E84"/>
    <w:rsid w:val="00601146"/>
    <w:rsid w:val="00601299"/>
    <w:rsid w:val="006015BB"/>
    <w:rsid w:val="00602D5D"/>
    <w:rsid w:val="00603EFA"/>
    <w:rsid w:val="006058B8"/>
    <w:rsid w:val="00605C11"/>
    <w:rsid w:val="00605D4C"/>
    <w:rsid w:val="00606440"/>
    <w:rsid w:val="006078C2"/>
    <w:rsid w:val="00610BB7"/>
    <w:rsid w:val="00616F5E"/>
    <w:rsid w:val="006171A9"/>
    <w:rsid w:val="0061787F"/>
    <w:rsid w:val="00620A05"/>
    <w:rsid w:val="00622D7E"/>
    <w:rsid w:val="00623436"/>
    <w:rsid w:val="00625472"/>
    <w:rsid w:val="00634991"/>
    <w:rsid w:val="00635E3B"/>
    <w:rsid w:val="00636016"/>
    <w:rsid w:val="00640863"/>
    <w:rsid w:val="00640F39"/>
    <w:rsid w:val="006428B9"/>
    <w:rsid w:val="006437EC"/>
    <w:rsid w:val="00645189"/>
    <w:rsid w:val="00645563"/>
    <w:rsid w:val="00646652"/>
    <w:rsid w:val="00646BB7"/>
    <w:rsid w:val="00647983"/>
    <w:rsid w:val="00650968"/>
    <w:rsid w:val="00650AF3"/>
    <w:rsid w:val="00651129"/>
    <w:rsid w:val="00652EF1"/>
    <w:rsid w:val="006542CF"/>
    <w:rsid w:val="00654E3C"/>
    <w:rsid w:val="00655AAF"/>
    <w:rsid w:val="00656A30"/>
    <w:rsid w:val="00656F07"/>
    <w:rsid w:val="00657497"/>
    <w:rsid w:val="0066083E"/>
    <w:rsid w:val="00661372"/>
    <w:rsid w:val="00661716"/>
    <w:rsid w:val="00661BD2"/>
    <w:rsid w:val="00661EB3"/>
    <w:rsid w:val="00662E99"/>
    <w:rsid w:val="00663B5D"/>
    <w:rsid w:val="0066451B"/>
    <w:rsid w:val="00664819"/>
    <w:rsid w:val="00665664"/>
    <w:rsid w:val="006673E7"/>
    <w:rsid w:val="00674964"/>
    <w:rsid w:val="00675B48"/>
    <w:rsid w:val="0067632D"/>
    <w:rsid w:val="006808C7"/>
    <w:rsid w:val="00680B7E"/>
    <w:rsid w:val="00683124"/>
    <w:rsid w:val="00683B94"/>
    <w:rsid w:val="00683E3C"/>
    <w:rsid w:val="0068662A"/>
    <w:rsid w:val="00686692"/>
    <w:rsid w:val="00693033"/>
    <w:rsid w:val="00693321"/>
    <w:rsid w:val="00694363"/>
    <w:rsid w:val="00694893"/>
    <w:rsid w:val="00694DD9"/>
    <w:rsid w:val="00694EEF"/>
    <w:rsid w:val="0069603B"/>
    <w:rsid w:val="006A042E"/>
    <w:rsid w:val="006A12B1"/>
    <w:rsid w:val="006A414A"/>
    <w:rsid w:val="006A52E8"/>
    <w:rsid w:val="006A5F42"/>
    <w:rsid w:val="006A6103"/>
    <w:rsid w:val="006B03E3"/>
    <w:rsid w:val="006B10ED"/>
    <w:rsid w:val="006B156A"/>
    <w:rsid w:val="006B366A"/>
    <w:rsid w:val="006B51B2"/>
    <w:rsid w:val="006B6DA6"/>
    <w:rsid w:val="006C153F"/>
    <w:rsid w:val="006C17A0"/>
    <w:rsid w:val="006C3869"/>
    <w:rsid w:val="006C4B1C"/>
    <w:rsid w:val="006C5F00"/>
    <w:rsid w:val="006D2502"/>
    <w:rsid w:val="006D27E3"/>
    <w:rsid w:val="006D4135"/>
    <w:rsid w:val="006D579B"/>
    <w:rsid w:val="006D6DE0"/>
    <w:rsid w:val="006E0653"/>
    <w:rsid w:val="006E09F2"/>
    <w:rsid w:val="006E2BF6"/>
    <w:rsid w:val="006E3DF1"/>
    <w:rsid w:val="006E4855"/>
    <w:rsid w:val="006E721C"/>
    <w:rsid w:val="006E7ADF"/>
    <w:rsid w:val="006F3EE2"/>
    <w:rsid w:val="006F5424"/>
    <w:rsid w:val="006F66ED"/>
    <w:rsid w:val="00700CBD"/>
    <w:rsid w:val="007028C7"/>
    <w:rsid w:val="007036BD"/>
    <w:rsid w:val="00704462"/>
    <w:rsid w:val="0070743B"/>
    <w:rsid w:val="00710B52"/>
    <w:rsid w:val="00710C7E"/>
    <w:rsid w:val="007112FB"/>
    <w:rsid w:val="007120CE"/>
    <w:rsid w:val="00712BA3"/>
    <w:rsid w:val="00712E0E"/>
    <w:rsid w:val="00717E9A"/>
    <w:rsid w:val="007217A7"/>
    <w:rsid w:val="00723DAA"/>
    <w:rsid w:val="0072732C"/>
    <w:rsid w:val="00727B84"/>
    <w:rsid w:val="00727BF6"/>
    <w:rsid w:val="0073209D"/>
    <w:rsid w:val="00733BCC"/>
    <w:rsid w:val="00733DE0"/>
    <w:rsid w:val="007357C5"/>
    <w:rsid w:val="00736929"/>
    <w:rsid w:val="00737269"/>
    <w:rsid w:val="007376B8"/>
    <w:rsid w:val="0074031F"/>
    <w:rsid w:val="0074032D"/>
    <w:rsid w:val="00740D25"/>
    <w:rsid w:val="00741328"/>
    <w:rsid w:val="00741BBA"/>
    <w:rsid w:val="00741EBD"/>
    <w:rsid w:val="007465A4"/>
    <w:rsid w:val="00747B3E"/>
    <w:rsid w:val="00751727"/>
    <w:rsid w:val="00751AA1"/>
    <w:rsid w:val="00751ACB"/>
    <w:rsid w:val="00752569"/>
    <w:rsid w:val="007530DA"/>
    <w:rsid w:val="00753220"/>
    <w:rsid w:val="00754103"/>
    <w:rsid w:val="00755D73"/>
    <w:rsid w:val="0075696E"/>
    <w:rsid w:val="00756F76"/>
    <w:rsid w:val="00762644"/>
    <w:rsid w:val="007656F9"/>
    <w:rsid w:val="00766C4B"/>
    <w:rsid w:val="007679B9"/>
    <w:rsid w:val="007701A1"/>
    <w:rsid w:val="00773BCC"/>
    <w:rsid w:val="00776488"/>
    <w:rsid w:val="00776572"/>
    <w:rsid w:val="0077738D"/>
    <w:rsid w:val="007774C2"/>
    <w:rsid w:val="00782820"/>
    <w:rsid w:val="00784F62"/>
    <w:rsid w:val="00785E01"/>
    <w:rsid w:val="00787D28"/>
    <w:rsid w:val="0079000C"/>
    <w:rsid w:val="00790D93"/>
    <w:rsid w:val="00791604"/>
    <w:rsid w:val="00791CD7"/>
    <w:rsid w:val="0079430D"/>
    <w:rsid w:val="00795A2B"/>
    <w:rsid w:val="0079754C"/>
    <w:rsid w:val="007A1395"/>
    <w:rsid w:val="007B19CE"/>
    <w:rsid w:val="007B4A7C"/>
    <w:rsid w:val="007B6432"/>
    <w:rsid w:val="007B6F17"/>
    <w:rsid w:val="007B7792"/>
    <w:rsid w:val="007B7C23"/>
    <w:rsid w:val="007B7C6D"/>
    <w:rsid w:val="007C0255"/>
    <w:rsid w:val="007C09C8"/>
    <w:rsid w:val="007C0C22"/>
    <w:rsid w:val="007C13ED"/>
    <w:rsid w:val="007C2707"/>
    <w:rsid w:val="007C27FD"/>
    <w:rsid w:val="007C72B2"/>
    <w:rsid w:val="007C7548"/>
    <w:rsid w:val="007D11E5"/>
    <w:rsid w:val="007D3572"/>
    <w:rsid w:val="007D4CE4"/>
    <w:rsid w:val="007D501A"/>
    <w:rsid w:val="007D5255"/>
    <w:rsid w:val="007E3F65"/>
    <w:rsid w:val="007E4FAC"/>
    <w:rsid w:val="007E5253"/>
    <w:rsid w:val="007E57A5"/>
    <w:rsid w:val="007E585A"/>
    <w:rsid w:val="007E68F6"/>
    <w:rsid w:val="007E6EF9"/>
    <w:rsid w:val="007E731D"/>
    <w:rsid w:val="007F0511"/>
    <w:rsid w:val="007F163C"/>
    <w:rsid w:val="007F1DAA"/>
    <w:rsid w:val="007F2AE5"/>
    <w:rsid w:val="007F4C27"/>
    <w:rsid w:val="007F5777"/>
    <w:rsid w:val="007F6AB0"/>
    <w:rsid w:val="008000EB"/>
    <w:rsid w:val="0080329B"/>
    <w:rsid w:val="00803805"/>
    <w:rsid w:val="00803E0B"/>
    <w:rsid w:val="0080582D"/>
    <w:rsid w:val="0080756C"/>
    <w:rsid w:val="0081273D"/>
    <w:rsid w:val="0081325F"/>
    <w:rsid w:val="008139DB"/>
    <w:rsid w:val="00813E50"/>
    <w:rsid w:val="00813F24"/>
    <w:rsid w:val="00821BEA"/>
    <w:rsid w:val="00822758"/>
    <w:rsid w:val="00822D23"/>
    <w:rsid w:val="00826293"/>
    <w:rsid w:val="00827ECB"/>
    <w:rsid w:val="0083076F"/>
    <w:rsid w:val="00831204"/>
    <w:rsid w:val="00831208"/>
    <w:rsid w:val="00834A4F"/>
    <w:rsid w:val="008351E1"/>
    <w:rsid w:val="0083560E"/>
    <w:rsid w:val="00835A02"/>
    <w:rsid w:val="00842311"/>
    <w:rsid w:val="008429CF"/>
    <w:rsid w:val="008429E5"/>
    <w:rsid w:val="008435C0"/>
    <w:rsid w:val="008446E2"/>
    <w:rsid w:val="00844B7C"/>
    <w:rsid w:val="00847860"/>
    <w:rsid w:val="00847E19"/>
    <w:rsid w:val="00850CD3"/>
    <w:rsid w:val="0085112C"/>
    <w:rsid w:val="0085134F"/>
    <w:rsid w:val="00855857"/>
    <w:rsid w:val="008601A9"/>
    <w:rsid w:val="00861798"/>
    <w:rsid w:val="00861C64"/>
    <w:rsid w:val="00861E43"/>
    <w:rsid w:val="008640FA"/>
    <w:rsid w:val="0086450A"/>
    <w:rsid w:val="00865B0D"/>
    <w:rsid w:val="00871B33"/>
    <w:rsid w:val="00872949"/>
    <w:rsid w:val="008729C2"/>
    <w:rsid w:val="00874B15"/>
    <w:rsid w:val="0087676D"/>
    <w:rsid w:val="00877468"/>
    <w:rsid w:val="00880180"/>
    <w:rsid w:val="008819F6"/>
    <w:rsid w:val="00881F71"/>
    <w:rsid w:val="00884688"/>
    <w:rsid w:val="00885C6F"/>
    <w:rsid w:val="00887146"/>
    <w:rsid w:val="00887874"/>
    <w:rsid w:val="00890549"/>
    <w:rsid w:val="008926EA"/>
    <w:rsid w:val="008941DB"/>
    <w:rsid w:val="008948E0"/>
    <w:rsid w:val="00894C85"/>
    <w:rsid w:val="00895C45"/>
    <w:rsid w:val="008979B9"/>
    <w:rsid w:val="008A123A"/>
    <w:rsid w:val="008A16EA"/>
    <w:rsid w:val="008B0C2F"/>
    <w:rsid w:val="008B6162"/>
    <w:rsid w:val="008C0398"/>
    <w:rsid w:val="008C04BB"/>
    <w:rsid w:val="008C04DF"/>
    <w:rsid w:val="008C1971"/>
    <w:rsid w:val="008C21B1"/>
    <w:rsid w:val="008C4543"/>
    <w:rsid w:val="008C4A78"/>
    <w:rsid w:val="008C4FE8"/>
    <w:rsid w:val="008D1889"/>
    <w:rsid w:val="008D2CAF"/>
    <w:rsid w:val="008D3ACE"/>
    <w:rsid w:val="008D51CC"/>
    <w:rsid w:val="008D7FF3"/>
    <w:rsid w:val="008E17B1"/>
    <w:rsid w:val="008E20C1"/>
    <w:rsid w:val="008E4F95"/>
    <w:rsid w:val="008F26B8"/>
    <w:rsid w:val="008F4D52"/>
    <w:rsid w:val="008F4E41"/>
    <w:rsid w:val="00903E5D"/>
    <w:rsid w:val="0090408D"/>
    <w:rsid w:val="00904DB6"/>
    <w:rsid w:val="00904E6B"/>
    <w:rsid w:val="00906EEC"/>
    <w:rsid w:val="00914204"/>
    <w:rsid w:val="009144B4"/>
    <w:rsid w:val="00915C7E"/>
    <w:rsid w:val="009163CA"/>
    <w:rsid w:val="00922260"/>
    <w:rsid w:val="00922408"/>
    <w:rsid w:val="00922606"/>
    <w:rsid w:val="009228AD"/>
    <w:rsid w:val="00922A90"/>
    <w:rsid w:val="00922B83"/>
    <w:rsid w:val="00922D31"/>
    <w:rsid w:val="0092559F"/>
    <w:rsid w:val="00926E49"/>
    <w:rsid w:val="00927AA3"/>
    <w:rsid w:val="0093007F"/>
    <w:rsid w:val="00930157"/>
    <w:rsid w:val="00931141"/>
    <w:rsid w:val="00935665"/>
    <w:rsid w:val="00935B30"/>
    <w:rsid w:val="00936A4E"/>
    <w:rsid w:val="00936FBD"/>
    <w:rsid w:val="00940AD0"/>
    <w:rsid w:val="00941580"/>
    <w:rsid w:val="00942EC0"/>
    <w:rsid w:val="00944E0C"/>
    <w:rsid w:val="0094578D"/>
    <w:rsid w:val="009461B2"/>
    <w:rsid w:val="00947D27"/>
    <w:rsid w:val="00950D81"/>
    <w:rsid w:val="00951B95"/>
    <w:rsid w:val="00952CB2"/>
    <w:rsid w:val="009543EB"/>
    <w:rsid w:val="009549A5"/>
    <w:rsid w:val="00954C5D"/>
    <w:rsid w:val="00957144"/>
    <w:rsid w:val="0096164A"/>
    <w:rsid w:val="00961FB4"/>
    <w:rsid w:val="009623AB"/>
    <w:rsid w:val="00965EAC"/>
    <w:rsid w:val="00967F24"/>
    <w:rsid w:val="00970A6B"/>
    <w:rsid w:val="00971178"/>
    <w:rsid w:val="009742D3"/>
    <w:rsid w:val="009750BB"/>
    <w:rsid w:val="00975E13"/>
    <w:rsid w:val="009763C4"/>
    <w:rsid w:val="00976D57"/>
    <w:rsid w:val="00977389"/>
    <w:rsid w:val="009803F1"/>
    <w:rsid w:val="00980D5A"/>
    <w:rsid w:val="0098176E"/>
    <w:rsid w:val="009844F7"/>
    <w:rsid w:val="00985686"/>
    <w:rsid w:val="00987536"/>
    <w:rsid w:val="00987810"/>
    <w:rsid w:val="00990192"/>
    <w:rsid w:val="0099079E"/>
    <w:rsid w:val="00990902"/>
    <w:rsid w:val="00991DC3"/>
    <w:rsid w:val="00993D92"/>
    <w:rsid w:val="00995010"/>
    <w:rsid w:val="00995FFD"/>
    <w:rsid w:val="009A09E8"/>
    <w:rsid w:val="009A45B0"/>
    <w:rsid w:val="009A6A6F"/>
    <w:rsid w:val="009A6D51"/>
    <w:rsid w:val="009A6DDF"/>
    <w:rsid w:val="009A7ED9"/>
    <w:rsid w:val="009B04CF"/>
    <w:rsid w:val="009B1737"/>
    <w:rsid w:val="009B1B69"/>
    <w:rsid w:val="009B1BB8"/>
    <w:rsid w:val="009B518B"/>
    <w:rsid w:val="009C31B1"/>
    <w:rsid w:val="009C470D"/>
    <w:rsid w:val="009C638B"/>
    <w:rsid w:val="009D1BFF"/>
    <w:rsid w:val="009D1FF0"/>
    <w:rsid w:val="009D2696"/>
    <w:rsid w:val="009D3626"/>
    <w:rsid w:val="009D5BFD"/>
    <w:rsid w:val="009D63C4"/>
    <w:rsid w:val="009D68FB"/>
    <w:rsid w:val="009E04B3"/>
    <w:rsid w:val="009E0DFC"/>
    <w:rsid w:val="009E1D10"/>
    <w:rsid w:val="009E42B1"/>
    <w:rsid w:val="009E47BF"/>
    <w:rsid w:val="009E5B74"/>
    <w:rsid w:val="009E7C14"/>
    <w:rsid w:val="009F1266"/>
    <w:rsid w:val="009F419C"/>
    <w:rsid w:val="009F43E0"/>
    <w:rsid w:val="009F65EF"/>
    <w:rsid w:val="009F695D"/>
    <w:rsid w:val="009F6CBB"/>
    <w:rsid w:val="00A00866"/>
    <w:rsid w:val="00A01965"/>
    <w:rsid w:val="00A025E5"/>
    <w:rsid w:val="00A055A5"/>
    <w:rsid w:val="00A06703"/>
    <w:rsid w:val="00A127DC"/>
    <w:rsid w:val="00A12A7C"/>
    <w:rsid w:val="00A1330E"/>
    <w:rsid w:val="00A1461F"/>
    <w:rsid w:val="00A14E4B"/>
    <w:rsid w:val="00A20E8F"/>
    <w:rsid w:val="00A22DFD"/>
    <w:rsid w:val="00A25562"/>
    <w:rsid w:val="00A340C0"/>
    <w:rsid w:val="00A34C28"/>
    <w:rsid w:val="00A36676"/>
    <w:rsid w:val="00A375DC"/>
    <w:rsid w:val="00A402A1"/>
    <w:rsid w:val="00A40E70"/>
    <w:rsid w:val="00A4288F"/>
    <w:rsid w:val="00A42992"/>
    <w:rsid w:val="00A43154"/>
    <w:rsid w:val="00A44175"/>
    <w:rsid w:val="00A46A2D"/>
    <w:rsid w:val="00A50D22"/>
    <w:rsid w:val="00A512C3"/>
    <w:rsid w:val="00A512C7"/>
    <w:rsid w:val="00A52A4C"/>
    <w:rsid w:val="00A571FE"/>
    <w:rsid w:val="00A60395"/>
    <w:rsid w:val="00A622B3"/>
    <w:rsid w:val="00A6287E"/>
    <w:rsid w:val="00A63B8B"/>
    <w:rsid w:val="00A6507D"/>
    <w:rsid w:val="00A651CA"/>
    <w:rsid w:val="00A71D4F"/>
    <w:rsid w:val="00A73CA4"/>
    <w:rsid w:val="00A76CE0"/>
    <w:rsid w:val="00A77880"/>
    <w:rsid w:val="00A77C2C"/>
    <w:rsid w:val="00A80062"/>
    <w:rsid w:val="00A804CD"/>
    <w:rsid w:val="00A83F90"/>
    <w:rsid w:val="00A841CC"/>
    <w:rsid w:val="00A856EB"/>
    <w:rsid w:val="00A9016E"/>
    <w:rsid w:val="00A9022E"/>
    <w:rsid w:val="00A91B45"/>
    <w:rsid w:val="00A95BE7"/>
    <w:rsid w:val="00A96F1B"/>
    <w:rsid w:val="00A974CD"/>
    <w:rsid w:val="00AA1165"/>
    <w:rsid w:val="00AA2EF5"/>
    <w:rsid w:val="00AA3F31"/>
    <w:rsid w:val="00AA427F"/>
    <w:rsid w:val="00AA4625"/>
    <w:rsid w:val="00AA46DA"/>
    <w:rsid w:val="00AA5CD0"/>
    <w:rsid w:val="00AA664A"/>
    <w:rsid w:val="00AB1119"/>
    <w:rsid w:val="00AB135B"/>
    <w:rsid w:val="00AB13A5"/>
    <w:rsid w:val="00AB1F1A"/>
    <w:rsid w:val="00AB7468"/>
    <w:rsid w:val="00AC079B"/>
    <w:rsid w:val="00AC0ED9"/>
    <w:rsid w:val="00AC1342"/>
    <w:rsid w:val="00AC158A"/>
    <w:rsid w:val="00AC2E11"/>
    <w:rsid w:val="00AC4F34"/>
    <w:rsid w:val="00AC6EC2"/>
    <w:rsid w:val="00AC7C69"/>
    <w:rsid w:val="00AD0521"/>
    <w:rsid w:val="00AD0E41"/>
    <w:rsid w:val="00AD6FF8"/>
    <w:rsid w:val="00AE28BC"/>
    <w:rsid w:val="00AE3A63"/>
    <w:rsid w:val="00AE4552"/>
    <w:rsid w:val="00AE476C"/>
    <w:rsid w:val="00AE5435"/>
    <w:rsid w:val="00AE6315"/>
    <w:rsid w:val="00AF1C9A"/>
    <w:rsid w:val="00AF3ABE"/>
    <w:rsid w:val="00AF67D3"/>
    <w:rsid w:val="00AF6959"/>
    <w:rsid w:val="00AF778C"/>
    <w:rsid w:val="00B00520"/>
    <w:rsid w:val="00B00F8E"/>
    <w:rsid w:val="00B014D0"/>
    <w:rsid w:val="00B028FF"/>
    <w:rsid w:val="00B032AB"/>
    <w:rsid w:val="00B03CB0"/>
    <w:rsid w:val="00B041A9"/>
    <w:rsid w:val="00B0465E"/>
    <w:rsid w:val="00B1218F"/>
    <w:rsid w:val="00B121FA"/>
    <w:rsid w:val="00B13262"/>
    <w:rsid w:val="00B138BC"/>
    <w:rsid w:val="00B14561"/>
    <w:rsid w:val="00B14C20"/>
    <w:rsid w:val="00B16238"/>
    <w:rsid w:val="00B17973"/>
    <w:rsid w:val="00B20CFB"/>
    <w:rsid w:val="00B222EE"/>
    <w:rsid w:val="00B236EC"/>
    <w:rsid w:val="00B23F8B"/>
    <w:rsid w:val="00B2720B"/>
    <w:rsid w:val="00B27724"/>
    <w:rsid w:val="00B30F3D"/>
    <w:rsid w:val="00B31092"/>
    <w:rsid w:val="00B359DE"/>
    <w:rsid w:val="00B35AAD"/>
    <w:rsid w:val="00B3602A"/>
    <w:rsid w:val="00B40074"/>
    <w:rsid w:val="00B4170C"/>
    <w:rsid w:val="00B432A0"/>
    <w:rsid w:val="00B4512B"/>
    <w:rsid w:val="00B452ED"/>
    <w:rsid w:val="00B46427"/>
    <w:rsid w:val="00B4738B"/>
    <w:rsid w:val="00B517F7"/>
    <w:rsid w:val="00B51B11"/>
    <w:rsid w:val="00B52AFC"/>
    <w:rsid w:val="00B52EFE"/>
    <w:rsid w:val="00B53D85"/>
    <w:rsid w:val="00B53F70"/>
    <w:rsid w:val="00B559BD"/>
    <w:rsid w:val="00B575E5"/>
    <w:rsid w:val="00B60DCA"/>
    <w:rsid w:val="00B610C3"/>
    <w:rsid w:val="00B624C3"/>
    <w:rsid w:val="00B63C3B"/>
    <w:rsid w:val="00B63C73"/>
    <w:rsid w:val="00B63F3F"/>
    <w:rsid w:val="00B672B3"/>
    <w:rsid w:val="00B73195"/>
    <w:rsid w:val="00B748AA"/>
    <w:rsid w:val="00B758EA"/>
    <w:rsid w:val="00B75929"/>
    <w:rsid w:val="00B76DB6"/>
    <w:rsid w:val="00B77DBF"/>
    <w:rsid w:val="00B8061B"/>
    <w:rsid w:val="00B810DF"/>
    <w:rsid w:val="00B81FBB"/>
    <w:rsid w:val="00B82903"/>
    <w:rsid w:val="00B86837"/>
    <w:rsid w:val="00B902B9"/>
    <w:rsid w:val="00B90989"/>
    <w:rsid w:val="00B911C0"/>
    <w:rsid w:val="00B92C59"/>
    <w:rsid w:val="00B95BFE"/>
    <w:rsid w:val="00B96C22"/>
    <w:rsid w:val="00B972D3"/>
    <w:rsid w:val="00B97B29"/>
    <w:rsid w:val="00BA1705"/>
    <w:rsid w:val="00BA2132"/>
    <w:rsid w:val="00BA2F80"/>
    <w:rsid w:val="00BA7232"/>
    <w:rsid w:val="00BA77D6"/>
    <w:rsid w:val="00BB3493"/>
    <w:rsid w:val="00BB4389"/>
    <w:rsid w:val="00BB5884"/>
    <w:rsid w:val="00BB61BE"/>
    <w:rsid w:val="00BC07D2"/>
    <w:rsid w:val="00BC0B6D"/>
    <w:rsid w:val="00BC2797"/>
    <w:rsid w:val="00BC4227"/>
    <w:rsid w:val="00BC48D2"/>
    <w:rsid w:val="00BC788A"/>
    <w:rsid w:val="00BD1366"/>
    <w:rsid w:val="00BD2762"/>
    <w:rsid w:val="00BD3419"/>
    <w:rsid w:val="00BD43E5"/>
    <w:rsid w:val="00BD4824"/>
    <w:rsid w:val="00BD59E3"/>
    <w:rsid w:val="00BD7FD7"/>
    <w:rsid w:val="00BE0315"/>
    <w:rsid w:val="00BE05F0"/>
    <w:rsid w:val="00BE06CF"/>
    <w:rsid w:val="00BE1772"/>
    <w:rsid w:val="00BE1DEB"/>
    <w:rsid w:val="00BE428F"/>
    <w:rsid w:val="00BE4620"/>
    <w:rsid w:val="00BF0E8E"/>
    <w:rsid w:val="00BF0F7C"/>
    <w:rsid w:val="00BF160E"/>
    <w:rsid w:val="00BF16E5"/>
    <w:rsid w:val="00BF1A7F"/>
    <w:rsid w:val="00BF2302"/>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5F28"/>
    <w:rsid w:val="00C16BFB"/>
    <w:rsid w:val="00C1712F"/>
    <w:rsid w:val="00C172C6"/>
    <w:rsid w:val="00C17D23"/>
    <w:rsid w:val="00C21525"/>
    <w:rsid w:val="00C229F8"/>
    <w:rsid w:val="00C23389"/>
    <w:rsid w:val="00C24187"/>
    <w:rsid w:val="00C277EE"/>
    <w:rsid w:val="00C31702"/>
    <w:rsid w:val="00C322F1"/>
    <w:rsid w:val="00C33284"/>
    <w:rsid w:val="00C351D1"/>
    <w:rsid w:val="00C35844"/>
    <w:rsid w:val="00C371FA"/>
    <w:rsid w:val="00C41B20"/>
    <w:rsid w:val="00C4319E"/>
    <w:rsid w:val="00C449AF"/>
    <w:rsid w:val="00C45324"/>
    <w:rsid w:val="00C46019"/>
    <w:rsid w:val="00C46F61"/>
    <w:rsid w:val="00C4768D"/>
    <w:rsid w:val="00C478CB"/>
    <w:rsid w:val="00C47BB2"/>
    <w:rsid w:val="00C47CF0"/>
    <w:rsid w:val="00C51C28"/>
    <w:rsid w:val="00C532B3"/>
    <w:rsid w:val="00C53456"/>
    <w:rsid w:val="00C55B69"/>
    <w:rsid w:val="00C57922"/>
    <w:rsid w:val="00C608ED"/>
    <w:rsid w:val="00C60C2D"/>
    <w:rsid w:val="00C62074"/>
    <w:rsid w:val="00C636C5"/>
    <w:rsid w:val="00C6485F"/>
    <w:rsid w:val="00C654CB"/>
    <w:rsid w:val="00C65DE0"/>
    <w:rsid w:val="00C70043"/>
    <w:rsid w:val="00C71944"/>
    <w:rsid w:val="00C735FB"/>
    <w:rsid w:val="00C73861"/>
    <w:rsid w:val="00C7432C"/>
    <w:rsid w:val="00C74532"/>
    <w:rsid w:val="00C74F03"/>
    <w:rsid w:val="00C75791"/>
    <w:rsid w:val="00C76304"/>
    <w:rsid w:val="00C824A5"/>
    <w:rsid w:val="00C83B2D"/>
    <w:rsid w:val="00C84955"/>
    <w:rsid w:val="00C85948"/>
    <w:rsid w:val="00C86467"/>
    <w:rsid w:val="00C86AB2"/>
    <w:rsid w:val="00C86B23"/>
    <w:rsid w:val="00C86EB3"/>
    <w:rsid w:val="00C9060F"/>
    <w:rsid w:val="00C942C1"/>
    <w:rsid w:val="00C95C72"/>
    <w:rsid w:val="00C96B86"/>
    <w:rsid w:val="00C97DF7"/>
    <w:rsid w:val="00CA0560"/>
    <w:rsid w:val="00CA1A6A"/>
    <w:rsid w:val="00CA1A79"/>
    <w:rsid w:val="00CA279B"/>
    <w:rsid w:val="00CA2B71"/>
    <w:rsid w:val="00CA3099"/>
    <w:rsid w:val="00CA6108"/>
    <w:rsid w:val="00CA664F"/>
    <w:rsid w:val="00CA7867"/>
    <w:rsid w:val="00CB0C17"/>
    <w:rsid w:val="00CB1D8D"/>
    <w:rsid w:val="00CB4667"/>
    <w:rsid w:val="00CB4E3C"/>
    <w:rsid w:val="00CB7428"/>
    <w:rsid w:val="00CB766B"/>
    <w:rsid w:val="00CC0061"/>
    <w:rsid w:val="00CC0706"/>
    <w:rsid w:val="00CC356D"/>
    <w:rsid w:val="00CC67BB"/>
    <w:rsid w:val="00CD109D"/>
    <w:rsid w:val="00CD1E9D"/>
    <w:rsid w:val="00CD3739"/>
    <w:rsid w:val="00CD42DA"/>
    <w:rsid w:val="00CD60AD"/>
    <w:rsid w:val="00CD6ABB"/>
    <w:rsid w:val="00CD7CE5"/>
    <w:rsid w:val="00CE1EEE"/>
    <w:rsid w:val="00CE5CF2"/>
    <w:rsid w:val="00CE6D92"/>
    <w:rsid w:val="00CE79D9"/>
    <w:rsid w:val="00CE7E6A"/>
    <w:rsid w:val="00CF13B6"/>
    <w:rsid w:val="00CF5768"/>
    <w:rsid w:val="00D00A5D"/>
    <w:rsid w:val="00D00A87"/>
    <w:rsid w:val="00D0210E"/>
    <w:rsid w:val="00D02F2F"/>
    <w:rsid w:val="00D03F38"/>
    <w:rsid w:val="00D05A6C"/>
    <w:rsid w:val="00D06EBD"/>
    <w:rsid w:val="00D1010E"/>
    <w:rsid w:val="00D1074E"/>
    <w:rsid w:val="00D13087"/>
    <w:rsid w:val="00D15854"/>
    <w:rsid w:val="00D16FA0"/>
    <w:rsid w:val="00D2214D"/>
    <w:rsid w:val="00D2604C"/>
    <w:rsid w:val="00D26DCE"/>
    <w:rsid w:val="00D30DD1"/>
    <w:rsid w:val="00D3250C"/>
    <w:rsid w:val="00D34455"/>
    <w:rsid w:val="00D37CCE"/>
    <w:rsid w:val="00D42BB0"/>
    <w:rsid w:val="00D442A3"/>
    <w:rsid w:val="00D44BB3"/>
    <w:rsid w:val="00D45EF2"/>
    <w:rsid w:val="00D473D8"/>
    <w:rsid w:val="00D47E0A"/>
    <w:rsid w:val="00D5029A"/>
    <w:rsid w:val="00D5130A"/>
    <w:rsid w:val="00D51769"/>
    <w:rsid w:val="00D522D8"/>
    <w:rsid w:val="00D52359"/>
    <w:rsid w:val="00D5458D"/>
    <w:rsid w:val="00D5491C"/>
    <w:rsid w:val="00D554E8"/>
    <w:rsid w:val="00D5748E"/>
    <w:rsid w:val="00D578CC"/>
    <w:rsid w:val="00D612A9"/>
    <w:rsid w:val="00D61FEF"/>
    <w:rsid w:val="00D63236"/>
    <w:rsid w:val="00D64067"/>
    <w:rsid w:val="00D66935"/>
    <w:rsid w:val="00D675E3"/>
    <w:rsid w:val="00D72CD7"/>
    <w:rsid w:val="00D76099"/>
    <w:rsid w:val="00D80021"/>
    <w:rsid w:val="00D804B8"/>
    <w:rsid w:val="00D8114A"/>
    <w:rsid w:val="00D8415D"/>
    <w:rsid w:val="00D8724C"/>
    <w:rsid w:val="00D903DE"/>
    <w:rsid w:val="00D92503"/>
    <w:rsid w:val="00D938C1"/>
    <w:rsid w:val="00D94FEF"/>
    <w:rsid w:val="00DA2494"/>
    <w:rsid w:val="00DA47A8"/>
    <w:rsid w:val="00DA520E"/>
    <w:rsid w:val="00DA5235"/>
    <w:rsid w:val="00DB206B"/>
    <w:rsid w:val="00DB3592"/>
    <w:rsid w:val="00DB3751"/>
    <w:rsid w:val="00DB3D26"/>
    <w:rsid w:val="00DB4338"/>
    <w:rsid w:val="00DB4669"/>
    <w:rsid w:val="00DB4C93"/>
    <w:rsid w:val="00DB4FB2"/>
    <w:rsid w:val="00DB64EF"/>
    <w:rsid w:val="00DB6CAC"/>
    <w:rsid w:val="00DC23E5"/>
    <w:rsid w:val="00DC3F8A"/>
    <w:rsid w:val="00DC79CF"/>
    <w:rsid w:val="00DD2144"/>
    <w:rsid w:val="00DD3355"/>
    <w:rsid w:val="00DD3CFA"/>
    <w:rsid w:val="00DD46E9"/>
    <w:rsid w:val="00DE0D00"/>
    <w:rsid w:val="00DE16CD"/>
    <w:rsid w:val="00DE6492"/>
    <w:rsid w:val="00DE7625"/>
    <w:rsid w:val="00DF09DA"/>
    <w:rsid w:val="00DF280B"/>
    <w:rsid w:val="00DF28A7"/>
    <w:rsid w:val="00DF28B7"/>
    <w:rsid w:val="00DF56A1"/>
    <w:rsid w:val="00DF68C0"/>
    <w:rsid w:val="00DF6CD5"/>
    <w:rsid w:val="00DF7F5A"/>
    <w:rsid w:val="00E00FFD"/>
    <w:rsid w:val="00E01993"/>
    <w:rsid w:val="00E04C02"/>
    <w:rsid w:val="00E053B2"/>
    <w:rsid w:val="00E06E93"/>
    <w:rsid w:val="00E07FDD"/>
    <w:rsid w:val="00E10D85"/>
    <w:rsid w:val="00E139D5"/>
    <w:rsid w:val="00E13F14"/>
    <w:rsid w:val="00E14CA5"/>
    <w:rsid w:val="00E152DF"/>
    <w:rsid w:val="00E17F37"/>
    <w:rsid w:val="00E200C0"/>
    <w:rsid w:val="00E22D1B"/>
    <w:rsid w:val="00E235F5"/>
    <w:rsid w:val="00E23783"/>
    <w:rsid w:val="00E23A66"/>
    <w:rsid w:val="00E251E0"/>
    <w:rsid w:val="00E26411"/>
    <w:rsid w:val="00E306E7"/>
    <w:rsid w:val="00E307B6"/>
    <w:rsid w:val="00E31E10"/>
    <w:rsid w:val="00E31F10"/>
    <w:rsid w:val="00E32AB9"/>
    <w:rsid w:val="00E41AD6"/>
    <w:rsid w:val="00E42017"/>
    <w:rsid w:val="00E42730"/>
    <w:rsid w:val="00E451AF"/>
    <w:rsid w:val="00E46268"/>
    <w:rsid w:val="00E552F7"/>
    <w:rsid w:val="00E55854"/>
    <w:rsid w:val="00E57624"/>
    <w:rsid w:val="00E61DAB"/>
    <w:rsid w:val="00E628AD"/>
    <w:rsid w:val="00E64339"/>
    <w:rsid w:val="00E66F27"/>
    <w:rsid w:val="00E677BD"/>
    <w:rsid w:val="00E70C44"/>
    <w:rsid w:val="00E72B6E"/>
    <w:rsid w:val="00E80CDA"/>
    <w:rsid w:val="00E812E9"/>
    <w:rsid w:val="00E84061"/>
    <w:rsid w:val="00E8445B"/>
    <w:rsid w:val="00E85E3E"/>
    <w:rsid w:val="00E872A7"/>
    <w:rsid w:val="00E8787C"/>
    <w:rsid w:val="00E94E26"/>
    <w:rsid w:val="00E956A8"/>
    <w:rsid w:val="00E963AD"/>
    <w:rsid w:val="00E96685"/>
    <w:rsid w:val="00EA0604"/>
    <w:rsid w:val="00EA19E9"/>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545"/>
    <w:rsid w:val="00ED584A"/>
    <w:rsid w:val="00EE198A"/>
    <w:rsid w:val="00EE1F4D"/>
    <w:rsid w:val="00EE220A"/>
    <w:rsid w:val="00EE2853"/>
    <w:rsid w:val="00EE300B"/>
    <w:rsid w:val="00EE3DDC"/>
    <w:rsid w:val="00EE5E15"/>
    <w:rsid w:val="00EE64FB"/>
    <w:rsid w:val="00EE7304"/>
    <w:rsid w:val="00EE77C8"/>
    <w:rsid w:val="00EE7EA1"/>
    <w:rsid w:val="00EF1AD3"/>
    <w:rsid w:val="00EF2808"/>
    <w:rsid w:val="00EF3C05"/>
    <w:rsid w:val="00EF5D36"/>
    <w:rsid w:val="00EF64B8"/>
    <w:rsid w:val="00EF66FC"/>
    <w:rsid w:val="00F0135B"/>
    <w:rsid w:val="00F02153"/>
    <w:rsid w:val="00F02C0E"/>
    <w:rsid w:val="00F02E73"/>
    <w:rsid w:val="00F06E6D"/>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E34"/>
    <w:rsid w:val="00F2646F"/>
    <w:rsid w:val="00F27277"/>
    <w:rsid w:val="00F27E65"/>
    <w:rsid w:val="00F360E2"/>
    <w:rsid w:val="00F37721"/>
    <w:rsid w:val="00F405C9"/>
    <w:rsid w:val="00F40A19"/>
    <w:rsid w:val="00F414CD"/>
    <w:rsid w:val="00F414F8"/>
    <w:rsid w:val="00F446BE"/>
    <w:rsid w:val="00F44FA1"/>
    <w:rsid w:val="00F46E5D"/>
    <w:rsid w:val="00F47626"/>
    <w:rsid w:val="00F47CAB"/>
    <w:rsid w:val="00F50275"/>
    <w:rsid w:val="00F505C7"/>
    <w:rsid w:val="00F51366"/>
    <w:rsid w:val="00F5286E"/>
    <w:rsid w:val="00F52DEB"/>
    <w:rsid w:val="00F53720"/>
    <w:rsid w:val="00F53E2A"/>
    <w:rsid w:val="00F54824"/>
    <w:rsid w:val="00F54881"/>
    <w:rsid w:val="00F55980"/>
    <w:rsid w:val="00F566F6"/>
    <w:rsid w:val="00F5688B"/>
    <w:rsid w:val="00F56CE1"/>
    <w:rsid w:val="00F62D01"/>
    <w:rsid w:val="00F62EE5"/>
    <w:rsid w:val="00F669C5"/>
    <w:rsid w:val="00F72DEA"/>
    <w:rsid w:val="00F77F40"/>
    <w:rsid w:val="00F803B0"/>
    <w:rsid w:val="00F80683"/>
    <w:rsid w:val="00F80E14"/>
    <w:rsid w:val="00F80E25"/>
    <w:rsid w:val="00F81C30"/>
    <w:rsid w:val="00F8451F"/>
    <w:rsid w:val="00F869B7"/>
    <w:rsid w:val="00F87FB4"/>
    <w:rsid w:val="00F9005C"/>
    <w:rsid w:val="00F904AE"/>
    <w:rsid w:val="00F91CE7"/>
    <w:rsid w:val="00F9260C"/>
    <w:rsid w:val="00F92C20"/>
    <w:rsid w:val="00F954D4"/>
    <w:rsid w:val="00FA0966"/>
    <w:rsid w:val="00FA162E"/>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5D74"/>
    <w:rsid w:val="00FB7121"/>
    <w:rsid w:val="00FC0F66"/>
    <w:rsid w:val="00FC12F8"/>
    <w:rsid w:val="00FC23AE"/>
    <w:rsid w:val="00FC25B6"/>
    <w:rsid w:val="00FC31E2"/>
    <w:rsid w:val="00FC37BF"/>
    <w:rsid w:val="00FC3A0E"/>
    <w:rsid w:val="00FC4B44"/>
    <w:rsid w:val="00FC5AD8"/>
    <w:rsid w:val="00FD0A3A"/>
    <w:rsid w:val="00FD16AF"/>
    <w:rsid w:val="00FD1F4D"/>
    <w:rsid w:val="00FD2A3E"/>
    <w:rsid w:val="00FD4342"/>
    <w:rsid w:val="00FD69F1"/>
    <w:rsid w:val="00FD7077"/>
    <w:rsid w:val="00FE196D"/>
    <w:rsid w:val="00FE1AB9"/>
    <w:rsid w:val="00FE5B7C"/>
    <w:rsid w:val="00FE5BBC"/>
    <w:rsid w:val="00FE785C"/>
    <w:rsid w:val="00FE7FAA"/>
    <w:rsid w:val="00FF4BFD"/>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unhideWhenUsed/>
    <w:qFormat/>
    <w:rsid w:val="00F87FB4"/>
    <w:pPr>
      <w:keepNext/>
      <w:keepLines/>
      <w:spacing w:before="40"/>
      <w:outlineLvl w:val="2"/>
    </w:pPr>
    <w:rPr>
      <w:rFonts w:asciiTheme="majorHAnsi" w:eastAsiaTheme="majorEastAsia" w:hAnsiTheme="majorHAnsi" w:cstheme="majorBidi"/>
      <w:color w:val="243F60" w:themeColor="accent1" w:themeShade="7F"/>
      <w:sz w:val="24"/>
    </w:rPr>
  </w:style>
  <w:style w:type="paragraph" w:styleId="Ttulo4">
    <w:name w:val="heading 4"/>
    <w:basedOn w:val="Normal"/>
    <w:next w:val="Normal"/>
    <w:link w:val="Ttulo4Char"/>
    <w:semiHidden/>
    <w:unhideWhenUsed/>
    <w:qFormat/>
    <w:rsid w:val="0078282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aliases w:val="Heading 1a,Cabeçalho superior,hd,he,h,HeaderNN"/>
    <w:basedOn w:val="Normal"/>
    <w:link w:val="CabealhoChar"/>
    <w:unhideWhenUsed/>
    <w:rsid w:val="00DB64EF"/>
    <w:pPr>
      <w:tabs>
        <w:tab w:val="center" w:pos="4252"/>
        <w:tab w:val="right" w:pos="8504"/>
      </w:tabs>
    </w:pPr>
  </w:style>
  <w:style w:type="character" w:customStyle="1" w:styleId="CabealhoChar">
    <w:name w:val="Cabeçalho Char"/>
    <w:aliases w:val="Heading 1a Char,Cabeçalho superior Char,hd Char,he Char,h Char,HeaderNN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27"/>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character" w:customStyle="1" w:styleId="Ttulo4Char">
    <w:name w:val="Título 4 Char"/>
    <w:basedOn w:val="Fontepargpadro"/>
    <w:link w:val="Ttulo4"/>
    <w:semiHidden/>
    <w:rsid w:val="00782820"/>
    <w:rPr>
      <w:rFonts w:asciiTheme="majorHAnsi" w:eastAsiaTheme="majorEastAsia" w:hAnsiTheme="majorHAnsi" w:cstheme="majorBidi"/>
      <w:i/>
      <w:iCs/>
      <w:color w:val="365F91" w:themeColor="accent1" w:themeShade="BF"/>
      <w:szCs w:val="24"/>
    </w:rPr>
  </w:style>
  <w:style w:type="paragraph" w:styleId="Corpodetexto">
    <w:name w:val="Body Text"/>
    <w:basedOn w:val="Normal"/>
    <w:link w:val="CorpodetextoChar"/>
    <w:uiPriority w:val="1"/>
    <w:qFormat/>
    <w:rsid w:val="00782820"/>
    <w:pPr>
      <w:widowControl w:val="0"/>
    </w:pPr>
    <w:rPr>
      <w:rFonts w:ascii="Calibri" w:eastAsia="Calibri" w:hAnsi="Calibri" w:cs="Calibri"/>
      <w:sz w:val="24"/>
      <w:lang w:eastAsia="en-US"/>
    </w:rPr>
  </w:style>
  <w:style w:type="character" w:customStyle="1" w:styleId="CorpodetextoChar">
    <w:name w:val="Corpo de texto Char"/>
    <w:basedOn w:val="Fontepargpadro"/>
    <w:link w:val="Corpodetexto"/>
    <w:uiPriority w:val="1"/>
    <w:rsid w:val="00782820"/>
    <w:rPr>
      <w:rFonts w:ascii="Calibri" w:eastAsia="Calibri" w:hAnsi="Calibri" w:cs="Calibri"/>
      <w:sz w:val="24"/>
      <w:szCs w:val="24"/>
      <w:lang w:eastAsia="en-US"/>
    </w:rPr>
  </w:style>
  <w:style w:type="character" w:customStyle="1" w:styleId="PargrafodaListaChar">
    <w:name w:val="Parágrafo da Lista Char"/>
    <w:link w:val="PargrafodaLista"/>
    <w:uiPriority w:val="34"/>
    <w:rsid w:val="00782820"/>
    <w:rPr>
      <w:rFonts w:ascii="Arial" w:hAnsi="Arial" w:cs="Tahoma"/>
      <w:szCs w:val="24"/>
    </w:rPr>
  </w:style>
  <w:style w:type="paragraph" w:customStyle="1" w:styleId="Default">
    <w:name w:val="Default"/>
    <w:rsid w:val="008429E5"/>
    <w:pPr>
      <w:autoSpaceDE w:val="0"/>
      <w:autoSpaceDN w:val="0"/>
      <w:adjustRightInd w:val="0"/>
    </w:pPr>
    <w:rPr>
      <w:rFonts w:ascii="Arial" w:eastAsiaTheme="minorHAnsi" w:hAnsi="Arial" w:cs="Arial"/>
      <w:color w:val="000000"/>
      <w:sz w:val="24"/>
      <w:szCs w:val="24"/>
      <w:lang w:eastAsia="en-US"/>
    </w:rPr>
  </w:style>
  <w:style w:type="paragraph" w:customStyle="1" w:styleId="Corpodetexto32">
    <w:name w:val="Corpo de texto 32"/>
    <w:basedOn w:val="Normal"/>
    <w:rsid w:val="003E23DD"/>
    <w:pPr>
      <w:suppressAutoHyphens/>
      <w:jc w:val="both"/>
    </w:pPr>
    <w:rPr>
      <w:rFonts w:cs="Arial"/>
      <w:sz w:val="24"/>
      <w:szCs w:val="20"/>
      <w:lang w:eastAsia="zh-CN"/>
    </w:rPr>
  </w:style>
  <w:style w:type="paragraph" w:styleId="Lista2">
    <w:name w:val="List 2"/>
    <w:basedOn w:val="Normal"/>
    <w:semiHidden/>
    <w:rsid w:val="00EE7EA1"/>
    <w:pPr>
      <w:spacing w:after="120"/>
      <w:ind w:left="3744" w:hanging="1224"/>
      <w:jc w:val="both"/>
    </w:pPr>
    <w:rPr>
      <w:rFonts w:cs="Arial"/>
      <w:sz w:val="22"/>
      <w:szCs w:val="20"/>
    </w:rPr>
  </w:style>
  <w:style w:type="table" w:styleId="Tabelacomgrade">
    <w:name w:val="Table Grid"/>
    <w:basedOn w:val="Tabelanormal"/>
    <w:uiPriority w:val="39"/>
    <w:rsid w:val="00D06EB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basedOn w:val="Fontepargpadro"/>
    <w:link w:val="Ttulo3"/>
    <w:rsid w:val="00F87FB4"/>
    <w:rPr>
      <w:rFonts w:asciiTheme="majorHAnsi" w:eastAsiaTheme="majorEastAsia" w:hAnsiTheme="majorHAnsi" w:cstheme="majorBidi"/>
      <w:color w:val="243F60" w:themeColor="accent1" w:themeShade="7F"/>
      <w:sz w:val="24"/>
      <w:szCs w:val="24"/>
    </w:rPr>
  </w:style>
  <w:style w:type="paragraph" w:styleId="Recuodecorpodetexto">
    <w:name w:val="Body Text Indent"/>
    <w:basedOn w:val="Normal"/>
    <w:link w:val="RecuodecorpodetextoChar"/>
    <w:semiHidden/>
    <w:unhideWhenUsed/>
    <w:rsid w:val="00F87FB4"/>
    <w:pPr>
      <w:spacing w:after="120"/>
      <w:ind w:left="283"/>
    </w:pPr>
  </w:style>
  <w:style w:type="character" w:customStyle="1" w:styleId="RecuodecorpodetextoChar">
    <w:name w:val="Recuo de corpo de texto Char"/>
    <w:basedOn w:val="Fontepargpadro"/>
    <w:link w:val="Recuodecorpodetexto"/>
    <w:semiHidden/>
    <w:rsid w:val="00F87FB4"/>
    <w:rPr>
      <w:rFonts w:ascii="Arial" w:hAnsi="Arial" w:cs="Tahoma"/>
      <w:szCs w:val="24"/>
    </w:rPr>
  </w:style>
  <w:style w:type="paragraph" w:styleId="Recuodecorpodetexto3">
    <w:name w:val="Body Text Indent 3"/>
    <w:basedOn w:val="Normal"/>
    <w:link w:val="Recuodecorpodetexto3Char"/>
    <w:semiHidden/>
    <w:unhideWhenUsed/>
    <w:rsid w:val="00F87FB4"/>
    <w:pPr>
      <w:spacing w:after="120"/>
      <w:ind w:left="283"/>
    </w:pPr>
    <w:rPr>
      <w:sz w:val="16"/>
      <w:szCs w:val="16"/>
    </w:rPr>
  </w:style>
  <w:style w:type="character" w:customStyle="1" w:styleId="Recuodecorpodetexto3Char">
    <w:name w:val="Recuo de corpo de texto 3 Char"/>
    <w:basedOn w:val="Fontepargpadro"/>
    <w:link w:val="Recuodecorpodetexto3"/>
    <w:semiHidden/>
    <w:rsid w:val="00F87FB4"/>
    <w:rPr>
      <w:rFonts w:ascii="Arial" w:hAnsi="Arial" w:cs="Tahoma"/>
      <w:sz w:val="16"/>
      <w:szCs w:val="16"/>
    </w:rPr>
  </w:style>
  <w:style w:type="paragraph" w:customStyle="1" w:styleId="TableParagraph">
    <w:name w:val="Table Paragraph"/>
    <w:basedOn w:val="Normal"/>
    <w:uiPriority w:val="1"/>
    <w:qFormat/>
    <w:rsid w:val="0081273D"/>
    <w:pPr>
      <w:widowControl w:val="0"/>
      <w:ind w:left="103"/>
    </w:pPr>
    <w:rPr>
      <w:rFonts w:ascii="Times New Roman" w:hAnsi="Times New Roman" w:cs="Times New Roman"/>
      <w:sz w:val="22"/>
      <w:szCs w:val="22"/>
      <w:lang w:val="en-US" w:eastAsia="en-US"/>
    </w:rPr>
  </w:style>
  <w:style w:type="character" w:styleId="Forte">
    <w:name w:val="Strong"/>
    <w:basedOn w:val="Fontepargpadro"/>
    <w:uiPriority w:val="22"/>
    <w:qFormat/>
    <w:rsid w:val="005B5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3255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63465034">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6976582">
      <w:bodyDiv w:val="1"/>
      <w:marLeft w:val="0"/>
      <w:marRight w:val="0"/>
      <w:marTop w:val="0"/>
      <w:marBottom w:val="0"/>
      <w:divBdr>
        <w:top w:val="none" w:sz="0" w:space="0" w:color="auto"/>
        <w:left w:val="none" w:sz="0" w:space="0" w:color="auto"/>
        <w:bottom w:val="none" w:sz="0" w:space="0" w:color="auto"/>
        <w:right w:val="none" w:sz="0" w:space="0" w:color="auto"/>
      </w:divBdr>
    </w:div>
    <w:div w:id="349645908">
      <w:bodyDiv w:val="1"/>
      <w:marLeft w:val="0"/>
      <w:marRight w:val="0"/>
      <w:marTop w:val="0"/>
      <w:marBottom w:val="0"/>
      <w:divBdr>
        <w:top w:val="none" w:sz="0" w:space="0" w:color="auto"/>
        <w:left w:val="none" w:sz="0" w:space="0" w:color="auto"/>
        <w:bottom w:val="none" w:sz="0" w:space="0" w:color="auto"/>
        <w:right w:val="none" w:sz="0" w:space="0" w:color="auto"/>
      </w:divBdr>
    </w:div>
    <w:div w:id="414713803">
      <w:bodyDiv w:val="1"/>
      <w:marLeft w:val="0"/>
      <w:marRight w:val="0"/>
      <w:marTop w:val="0"/>
      <w:marBottom w:val="0"/>
      <w:divBdr>
        <w:top w:val="none" w:sz="0" w:space="0" w:color="auto"/>
        <w:left w:val="none" w:sz="0" w:space="0" w:color="auto"/>
        <w:bottom w:val="none" w:sz="0" w:space="0" w:color="auto"/>
        <w:right w:val="none" w:sz="0" w:space="0" w:color="auto"/>
      </w:divBdr>
    </w:div>
    <w:div w:id="52043909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44422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9582597">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2969683">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366516786">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32954366">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624380585">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25643593">
      <w:bodyDiv w:val="1"/>
      <w:marLeft w:val="0"/>
      <w:marRight w:val="0"/>
      <w:marTop w:val="0"/>
      <w:marBottom w:val="0"/>
      <w:divBdr>
        <w:top w:val="none" w:sz="0" w:space="0" w:color="auto"/>
        <w:left w:val="none" w:sz="0" w:space="0" w:color="auto"/>
        <w:bottom w:val="none" w:sz="0" w:space="0" w:color="auto"/>
        <w:right w:val="none" w:sz="0" w:space="0" w:color="auto"/>
      </w:divBdr>
    </w:div>
    <w:div w:id="1729374647">
      <w:bodyDiv w:val="1"/>
      <w:marLeft w:val="0"/>
      <w:marRight w:val="0"/>
      <w:marTop w:val="0"/>
      <w:marBottom w:val="0"/>
      <w:divBdr>
        <w:top w:val="none" w:sz="0" w:space="0" w:color="auto"/>
        <w:left w:val="none" w:sz="0" w:space="0" w:color="auto"/>
        <w:bottom w:val="none" w:sz="0" w:space="0" w:color="auto"/>
        <w:right w:val="none" w:sz="0" w:space="0" w:color="auto"/>
      </w:divBdr>
    </w:div>
    <w:div w:id="180002643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50294311">
      <w:bodyDiv w:val="1"/>
      <w:marLeft w:val="0"/>
      <w:marRight w:val="0"/>
      <w:marTop w:val="0"/>
      <w:marBottom w:val="0"/>
      <w:divBdr>
        <w:top w:val="none" w:sz="0" w:space="0" w:color="auto"/>
        <w:left w:val="none" w:sz="0" w:space="0" w:color="auto"/>
        <w:bottom w:val="none" w:sz="0" w:space="0" w:color="auto"/>
        <w:right w:val="none" w:sz="0" w:space="0" w:color="auto"/>
      </w:divBdr>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7848372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A5159-9334-4F6D-AF6E-85FD407DC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1511</TotalTime>
  <Pages>22</Pages>
  <Words>10142</Words>
  <Characters>57599</Characters>
  <Application>Microsoft Office Word</Application>
  <DocSecurity>0</DocSecurity>
  <Lines>479</Lines>
  <Paragraphs>135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DAILZA VENTURA DOS SANTOS</cp:lastModifiedBy>
  <cp:revision>165</cp:revision>
  <cp:lastPrinted>2017-09-20T11:39:00Z</cp:lastPrinted>
  <dcterms:created xsi:type="dcterms:W3CDTF">2018-01-15T14:21:00Z</dcterms:created>
  <dcterms:modified xsi:type="dcterms:W3CDTF">2018-02-21T17:11:00Z</dcterms:modified>
</cp:coreProperties>
</file>